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A9242" w14:textId="77777777" w:rsidR="00870B62" w:rsidRDefault="00870B62" w:rsidP="00F02D49">
      <w:pPr>
        <w:tabs>
          <w:tab w:val="left" w:pos="5103"/>
        </w:tabs>
        <w:ind w:left="-284"/>
        <w:rPr>
          <w:rFonts w:cs="Arial"/>
        </w:rPr>
      </w:pPr>
    </w:p>
    <w:tbl>
      <w:tblPr>
        <w:tblStyle w:val="Tabellenraster"/>
        <w:tblW w:w="8407" w:type="dxa"/>
        <w:jc w:val="center"/>
        <w:tblLook w:val="04A0" w:firstRow="1" w:lastRow="0" w:firstColumn="1" w:lastColumn="0" w:noHBand="0" w:noVBand="1"/>
      </w:tblPr>
      <w:tblGrid>
        <w:gridCol w:w="4562"/>
        <w:gridCol w:w="1477"/>
        <w:gridCol w:w="2368"/>
      </w:tblGrid>
      <w:tr w:rsidR="00A55B3D" w14:paraId="3D9D72CB" w14:textId="77777777" w:rsidTr="00A55B3D">
        <w:trPr>
          <w:trHeight w:val="884"/>
          <w:jc w:val="center"/>
        </w:trPr>
        <w:tc>
          <w:tcPr>
            <w:tcW w:w="8407" w:type="dxa"/>
            <w:gridSpan w:val="3"/>
          </w:tcPr>
          <w:p w14:paraId="5DB9D7EC" w14:textId="77777777" w:rsidR="00A55B3D" w:rsidRPr="006D0009" w:rsidRDefault="00A55B3D" w:rsidP="00450C51">
            <w:pPr>
              <w:tabs>
                <w:tab w:val="left" w:pos="6379"/>
              </w:tabs>
              <w:spacing w:before="240" w:after="240" w:line="276" w:lineRule="auto"/>
              <w:jc w:val="center"/>
              <w:rPr>
                <w:rFonts w:cs="Arial"/>
                <w:b/>
                <w:sz w:val="32"/>
                <w:szCs w:val="32"/>
              </w:rPr>
            </w:pPr>
            <w:r w:rsidRPr="005237B9">
              <w:rPr>
                <w:rFonts w:cs="Arial"/>
                <w:b/>
                <w:sz w:val="32"/>
                <w:szCs w:val="32"/>
              </w:rPr>
              <w:t>Experiment zum Anstieg des Meeresspiegels</w:t>
            </w:r>
          </w:p>
        </w:tc>
      </w:tr>
      <w:tr w:rsidR="00A55B3D" w14:paraId="1143C648" w14:textId="77777777" w:rsidTr="00A55B3D">
        <w:trPr>
          <w:trHeight w:val="55"/>
          <w:jc w:val="center"/>
        </w:trPr>
        <w:tc>
          <w:tcPr>
            <w:tcW w:w="8407" w:type="dxa"/>
            <w:gridSpan w:val="3"/>
            <w:shd w:val="clear" w:color="auto" w:fill="D9D9D9" w:themeFill="background1" w:themeFillShade="D9"/>
          </w:tcPr>
          <w:p w14:paraId="5C49AB76" w14:textId="77777777" w:rsidR="00A55B3D" w:rsidRPr="003248D8" w:rsidRDefault="00A55B3D" w:rsidP="00450C51">
            <w:pPr>
              <w:tabs>
                <w:tab w:val="left" w:pos="6379"/>
              </w:tabs>
              <w:spacing w:line="276" w:lineRule="auto"/>
              <w:jc w:val="center"/>
              <w:rPr>
                <w:rFonts w:cs="Arial"/>
                <w:b/>
                <w:sz w:val="2"/>
                <w:szCs w:val="2"/>
              </w:rPr>
            </w:pPr>
          </w:p>
        </w:tc>
      </w:tr>
      <w:tr w:rsidR="00A55B3D" w14:paraId="7F53BCEF" w14:textId="77777777" w:rsidTr="00A55B3D">
        <w:trPr>
          <w:trHeight w:val="736"/>
          <w:jc w:val="center"/>
        </w:trPr>
        <w:tc>
          <w:tcPr>
            <w:tcW w:w="4562" w:type="dxa"/>
            <w:tcBorders>
              <w:right w:val="single" w:sz="4" w:space="0" w:color="FFFFFF" w:themeColor="background1"/>
            </w:tcBorders>
          </w:tcPr>
          <w:p w14:paraId="701A67A8" w14:textId="77777777" w:rsidR="00A55B3D" w:rsidRPr="00F079D2" w:rsidRDefault="00A55B3D" w:rsidP="00450C51">
            <w:pPr>
              <w:tabs>
                <w:tab w:val="left" w:pos="6379"/>
              </w:tabs>
              <w:spacing w:line="276" w:lineRule="auto"/>
              <w:rPr>
                <w:rFonts w:cs="Arial"/>
                <w:b/>
              </w:rPr>
            </w:pPr>
            <w:r w:rsidRPr="00F079D2">
              <w:rPr>
                <w:rFonts w:cs="Arial"/>
                <w:b/>
              </w:rPr>
              <w:t>Zielgruppe</w:t>
            </w:r>
          </w:p>
        </w:tc>
        <w:tc>
          <w:tcPr>
            <w:tcW w:w="3844" w:type="dxa"/>
            <w:gridSpan w:val="2"/>
            <w:tcBorders>
              <w:left w:val="single" w:sz="4" w:space="0" w:color="FFFFFF" w:themeColor="background1"/>
            </w:tcBorders>
          </w:tcPr>
          <w:p w14:paraId="40079E61" w14:textId="77777777" w:rsidR="00A55B3D" w:rsidRPr="00F079D2" w:rsidRDefault="00A55B3D" w:rsidP="00450C51">
            <w:pPr>
              <w:tabs>
                <w:tab w:val="left" w:pos="6379"/>
              </w:tabs>
              <w:spacing w:line="276" w:lineRule="auto"/>
              <w:rPr>
                <w:rFonts w:cs="Arial"/>
                <w:i/>
              </w:rPr>
            </w:pPr>
            <w:r>
              <w:rPr>
                <w:rFonts w:cs="Arial"/>
                <w:i/>
              </w:rPr>
              <w:t>5</w:t>
            </w:r>
            <w:r w:rsidRPr="00F079D2">
              <w:rPr>
                <w:rFonts w:cs="Arial"/>
                <w:i/>
              </w:rPr>
              <w:t>.-12. Klasse; Realschule, Gesamtschule, Gymnasium</w:t>
            </w:r>
          </w:p>
        </w:tc>
      </w:tr>
      <w:tr w:rsidR="00A55B3D" w14:paraId="5D190824" w14:textId="77777777" w:rsidTr="00A55B3D">
        <w:trPr>
          <w:trHeight w:val="427"/>
          <w:jc w:val="center"/>
        </w:trPr>
        <w:tc>
          <w:tcPr>
            <w:tcW w:w="4562" w:type="dxa"/>
            <w:tcBorders>
              <w:right w:val="single" w:sz="4" w:space="0" w:color="FFFFFF" w:themeColor="background1"/>
            </w:tcBorders>
          </w:tcPr>
          <w:p w14:paraId="4A842AE3" w14:textId="77777777" w:rsidR="00A55B3D" w:rsidRPr="00F079D2" w:rsidRDefault="00A55B3D" w:rsidP="00450C51">
            <w:pPr>
              <w:tabs>
                <w:tab w:val="left" w:pos="6379"/>
              </w:tabs>
              <w:spacing w:line="276" w:lineRule="auto"/>
              <w:rPr>
                <w:rFonts w:cs="Arial"/>
                <w:b/>
              </w:rPr>
            </w:pPr>
            <w:r w:rsidRPr="00F079D2">
              <w:rPr>
                <w:rFonts w:cs="Arial"/>
                <w:b/>
              </w:rPr>
              <w:t>Unterrichtsfach</w:t>
            </w:r>
          </w:p>
        </w:tc>
        <w:tc>
          <w:tcPr>
            <w:tcW w:w="3844" w:type="dxa"/>
            <w:gridSpan w:val="2"/>
            <w:tcBorders>
              <w:left w:val="single" w:sz="4" w:space="0" w:color="FFFFFF" w:themeColor="background1"/>
            </w:tcBorders>
          </w:tcPr>
          <w:p w14:paraId="4B6E2F4A" w14:textId="77777777" w:rsidR="00A55B3D" w:rsidRPr="00F079D2" w:rsidRDefault="00A55B3D" w:rsidP="00450C51">
            <w:pPr>
              <w:tabs>
                <w:tab w:val="left" w:pos="6379"/>
              </w:tabs>
              <w:spacing w:line="276" w:lineRule="auto"/>
              <w:rPr>
                <w:rFonts w:cs="Arial"/>
                <w:i/>
              </w:rPr>
            </w:pPr>
            <w:r>
              <w:rPr>
                <w:rFonts w:cs="Arial"/>
                <w:i/>
              </w:rPr>
              <w:t>Physik, Chemie, Erdkunde</w:t>
            </w:r>
            <w:r w:rsidRPr="00F079D2">
              <w:rPr>
                <w:rFonts w:cs="Arial"/>
                <w:i/>
              </w:rPr>
              <w:t xml:space="preserve"> </w:t>
            </w:r>
          </w:p>
        </w:tc>
      </w:tr>
      <w:tr w:rsidR="00A55B3D" w14:paraId="1C8FAEC2" w14:textId="77777777" w:rsidTr="00A55B3D">
        <w:trPr>
          <w:trHeight w:val="1915"/>
          <w:jc w:val="center"/>
        </w:trPr>
        <w:tc>
          <w:tcPr>
            <w:tcW w:w="4562" w:type="dxa"/>
            <w:tcBorders>
              <w:right w:val="single" w:sz="4" w:space="0" w:color="FFFFFF" w:themeColor="background1"/>
            </w:tcBorders>
          </w:tcPr>
          <w:p w14:paraId="245A3A40" w14:textId="77777777" w:rsidR="00A55B3D" w:rsidRPr="00F079D2" w:rsidRDefault="00A55B3D" w:rsidP="00450C51">
            <w:pPr>
              <w:tabs>
                <w:tab w:val="left" w:pos="6379"/>
              </w:tabs>
              <w:spacing w:line="276" w:lineRule="auto"/>
              <w:rPr>
                <w:rFonts w:cs="Arial"/>
                <w:b/>
              </w:rPr>
            </w:pPr>
            <w:r w:rsidRPr="00F079D2">
              <w:rPr>
                <w:rFonts w:cs="Arial"/>
                <w:b/>
              </w:rPr>
              <w:t>Behandelte Themen</w:t>
            </w:r>
          </w:p>
        </w:tc>
        <w:tc>
          <w:tcPr>
            <w:tcW w:w="3844" w:type="dxa"/>
            <w:gridSpan w:val="2"/>
            <w:tcBorders>
              <w:left w:val="single" w:sz="4" w:space="0" w:color="FFFFFF" w:themeColor="background1"/>
            </w:tcBorders>
          </w:tcPr>
          <w:p w14:paraId="347975AE" w14:textId="77777777" w:rsidR="00A55B3D" w:rsidRPr="005237B9" w:rsidRDefault="00A55B3D" w:rsidP="00450C51">
            <w:pPr>
              <w:tabs>
                <w:tab w:val="left" w:pos="6379"/>
              </w:tabs>
              <w:spacing w:line="276" w:lineRule="auto"/>
              <w:rPr>
                <w:rFonts w:cs="Arial"/>
                <w:i/>
              </w:rPr>
            </w:pPr>
            <w:r w:rsidRPr="005237B9">
              <w:rPr>
                <w:rFonts w:cs="Arial"/>
                <w:i/>
              </w:rPr>
              <w:t>Anstieg des Meeresspiegels,</w:t>
            </w:r>
          </w:p>
          <w:p w14:paraId="32A4522E" w14:textId="77777777" w:rsidR="00A55B3D" w:rsidRPr="005237B9" w:rsidRDefault="00A55B3D" w:rsidP="00450C51">
            <w:pPr>
              <w:tabs>
                <w:tab w:val="left" w:pos="6379"/>
              </w:tabs>
              <w:spacing w:line="276" w:lineRule="auto"/>
              <w:rPr>
                <w:rFonts w:cs="Arial"/>
                <w:i/>
              </w:rPr>
            </w:pPr>
            <w:r w:rsidRPr="005237B9">
              <w:rPr>
                <w:rFonts w:cs="Arial"/>
                <w:i/>
              </w:rPr>
              <w:t>Gletscher / Eisberg (-schmelze),</w:t>
            </w:r>
          </w:p>
          <w:p w14:paraId="64F16A80" w14:textId="77777777" w:rsidR="00A55B3D" w:rsidRPr="00F079D2" w:rsidRDefault="00A55B3D" w:rsidP="00450C51">
            <w:pPr>
              <w:tabs>
                <w:tab w:val="left" w:pos="6379"/>
              </w:tabs>
              <w:spacing w:line="276" w:lineRule="auto"/>
              <w:rPr>
                <w:rFonts w:cs="Arial"/>
                <w:i/>
              </w:rPr>
            </w:pPr>
            <w:r w:rsidRPr="005237B9">
              <w:rPr>
                <w:rFonts w:cs="Arial"/>
                <w:i/>
              </w:rPr>
              <w:t>Archimedisches Prinzip, Temperaturabhängigkeit von Dichte und spezifischem Volumen</w:t>
            </w:r>
          </w:p>
        </w:tc>
      </w:tr>
      <w:tr w:rsidR="00A55B3D" w14:paraId="65A429D8" w14:textId="77777777" w:rsidTr="00A55B3D">
        <w:trPr>
          <w:trHeight w:val="412"/>
          <w:jc w:val="center"/>
        </w:trPr>
        <w:tc>
          <w:tcPr>
            <w:tcW w:w="4562" w:type="dxa"/>
            <w:tcBorders>
              <w:bottom w:val="single" w:sz="4" w:space="0" w:color="FFFFFF" w:themeColor="background1"/>
              <w:right w:val="single" w:sz="4" w:space="0" w:color="FFFFFF" w:themeColor="background1"/>
            </w:tcBorders>
            <w:vAlign w:val="bottom"/>
          </w:tcPr>
          <w:p w14:paraId="4F2FFE6D" w14:textId="77777777" w:rsidR="00A55B3D" w:rsidRPr="00F079D2" w:rsidRDefault="00A55B3D" w:rsidP="00450C51">
            <w:pPr>
              <w:tabs>
                <w:tab w:val="left" w:pos="6379"/>
              </w:tabs>
              <w:spacing w:line="276" w:lineRule="auto"/>
              <w:rPr>
                <w:rFonts w:cs="Arial"/>
                <w:b/>
              </w:rPr>
            </w:pPr>
            <w:r w:rsidRPr="00F079D2">
              <w:rPr>
                <w:rFonts w:cs="Arial"/>
                <w:b/>
              </w:rPr>
              <w:t>Zeitaufwand</w:t>
            </w:r>
          </w:p>
        </w:tc>
        <w:tc>
          <w:tcPr>
            <w:tcW w:w="3844" w:type="dxa"/>
            <w:gridSpan w:val="2"/>
            <w:tcBorders>
              <w:left w:val="single" w:sz="4" w:space="0" w:color="FFFFFF" w:themeColor="background1"/>
              <w:bottom w:val="single" w:sz="4" w:space="0" w:color="FFFFFF" w:themeColor="background1"/>
            </w:tcBorders>
          </w:tcPr>
          <w:p w14:paraId="7F406D0B" w14:textId="77777777" w:rsidR="00A55B3D" w:rsidRDefault="00A55B3D" w:rsidP="00450C51">
            <w:pPr>
              <w:tabs>
                <w:tab w:val="left" w:pos="6379"/>
              </w:tabs>
              <w:spacing w:line="276" w:lineRule="auto"/>
              <w:rPr>
                <w:rFonts w:cs="Arial"/>
              </w:rPr>
            </w:pPr>
          </w:p>
        </w:tc>
      </w:tr>
      <w:tr w:rsidR="00A55B3D" w14:paraId="1E424894" w14:textId="77777777" w:rsidTr="00A55B3D">
        <w:trPr>
          <w:trHeight w:val="942"/>
          <w:jc w:val="center"/>
        </w:trPr>
        <w:tc>
          <w:tcPr>
            <w:tcW w:w="4562" w:type="dxa"/>
            <w:tcBorders>
              <w:top w:val="single" w:sz="4" w:space="0" w:color="FFFFFF" w:themeColor="background1"/>
              <w:bottom w:val="single" w:sz="4" w:space="0" w:color="FFFFFF" w:themeColor="background1"/>
              <w:right w:val="single" w:sz="4" w:space="0" w:color="FFFFFF" w:themeColor="background1"/>
            </w:tcBorders>
          </w:tcPr>
          <w:p w14:paraId="65E61E34" w14:textId="77777777" w:rsidR="00A55B3D" w:rsidRPr="00F079D2" w:rsidRDefault="00A55B3D" w:rsidP="00A55B3D">
            <w:pPr>
              <w:pStyle w:val="Listenabsatz"/>
              <w:numPr>
                <w:ilvl w:val="0"/>
                <w:numId w:val="26"/>
              </w:numPr>
              <w:tabs>
                <w:tab w:val="left" w:pos="6379"/>
              </w:tabs>
              <w:spacing w:before="0" w:line="276" w:lineRule="auto"/>
              <w:ind w:left="567"/>
              <w:rPr>
                <w:rFonts w:cs="Arial"/>
              </w:rPr>
            </w:pPr>
            <w:r>
              <w:rPr>
                <w:rFonts w:cs="Arial"/>
              </w:rPr>
              <w:t xml:space="preserve">Versuchsdurchführung </w:t>
            </w:r>
            <w:r w:rsidRPr="006D0009">
              <w:rPr>
                <w:rFonts w:cs="Arial"/>
              </w:rPr>
              <w:t>im Unterricht</w:t>
            </w:r>
          </w:p>
        </w:tc>
        <w:tc>
          <w:tcPr>
            <w:tcW w:w="3844" w:type="dxa"/>
            <w:gridSpan w:val="2"/>
            <w:tcBorders>
              <w:top w:val="single" w:sz="4" w:space="0" w:color="FFFFFF" w:themeColor="background1"/>
              <w:left w:val="single" w:sz="4" w:space="0" w:color="FFFFFF" w:themeColor="background1"/>
              <w:bottom w:val="single" w:sz="4" w:space="0" w:color="FFFFFF" w:themeColor="background1"/>
            </w:tcBorders>
            <w:vAlign w:val="bottom"/>
          </w:tcPr>
          <w:p w14:paraId="4821AFD2" w14:textId="77777777" w:rsidR="00A55B3D" w:rsidRDefault="00A55B3D" w:rsidP="00A55B3D">
            <w:pPr>
              <w:pStyle w:val="Listenabsatz"/>
              <w:numPr>
                <w:ilvl w:val="0"/>
                <w:numId w:val="26"/>
              </w:numPr>
              <w:tabs>
                <w:tab w:val="left" w:pos="6379"/>
              </w:tabs>
              <w:spacing w:before="0" w:line="276" w:lineRule="auto"/>
              <w:ind w:left="317" w:hanging="283"/>
              <w:rPr>
                <w:rFonts w:cs="Arial"/>
                <w:i/>
              </w:rPr>
            </w:pPr>
            <w:r w:rsidRPr="00F079D2">
              <w:rPr>
                <w:rFonts w:cs="Arial"/>
                <w:i/>
              </w:rPr>
              <w:t xml:space="preserve">rd. </w:t>
            </w:r>
            <w:r>
              <w:rPr>
                <w:rFonts w:cs="Arial"/>
                <w:i/>
              </w:rPr>
              <w:t>20 Minuten</w:t>
            </w:r>
          </w:p>
          <w:p w14:paraId="4F62D997" w14:textId="77777777" w:rsidR="00A55B3D" w:rsidRPr="00F079D2" w:rsidRDefault="00A55B3D" w:rsidP="00A55B3D">
            <w:pPr>
              <w:pStyle w:val="Listenabsatz"/>
              <w:numPr>
                <w:ilvl w:val="0"/>
                <w:numId w:val="26"/>
              </w:numPr>
              <w:tabs>
                <w:tab w:val="left" w:pos="6379"/>
              </w:tabs>
              <w:spacing w:before="0" w:line="276" w:lineRule="auto"/>
              <w:ind w:left="317" w:hanging="283"/>
              <w:rPr>
                <w:rFonts w:cs="Arial"/>
                <w:i/>
              </w:rPr>
            </w:pPr>
            <w:r>
              <w:rPr>
                <w:rFonts w:cs="Arial"/>
                <w:i/>
              </w:rPr>
              <w:t>(Bspw. Je 10 Minuten zu Unterrichtsbeginn und –ende)</w:t>
            </w:r>
          </w:p>
        </w:tc>
      </w:tr>
      <w:tr w:rsidR="00A55B3D" w14:paraId="0A2016F8" w14:textId="77777777" w:rsidTr="00A55B3D">
        <w:trPr>
          <w:trHeight w:val="618"/>
          <w:jc w:val="center"/>
        </w:trPr>
        <w:tc>
          <w:tcPr>
            <w:tcW w:w="4562" w:type="dxa"/>
            <w:tcBorders>
              <w:top w:val="single" w:sz="4" w:space="0" w:color="FFFFFF" w:themeColor="background1"/>
              <w:bottom w:val="single" w:sz="4" w:space="0" w:color="FFFFFF" w:themeColor="background1"/>
              <w:right w:val="single" w:sz="4" w:space="0" w:color="FFFFFF" w:themeColor="background1"/>
            </w:tcBorders>
          </w:tcPr>
          <w:p w14:paraId="6FE71D9F" w14:textId="77777777" w:rsidR="00A55B3D" w:rsidRPr="00F079D2" w:rsidRDefault="00A55B3D" w:rsidP="00A55B3D">
            <w:pPr>
              <w:pStyle w:val="Listenabsatz"/>
              <w:numPr>
                <w:ilvl w:val="0"/>
                <w:numId w:val="26"/>
              </w:numPr>
              <w:tabs>
                <w:tab w:val="left" w:pos="6379"/>
              </w:tabs>
              <w:spacing w:before="0" w:line="276" w:lineRule="auto"/>
              <w:ind w:left="567"/>
              <w:rPr>
                <w:rFonts w:cs="Arial"/>
              </w:rPr>
            </w:pPr>
            <w:r w:rsidRPr="00FC5F8A">
              <w:rPr>
                <w:rFonts w:cs="Arial"/>
              </w:rPr>
              <w:t>Vorbereitung für die Durchführung</w:t>
            </w:r>
          </w:p>
        </w:tc>
        <w:tc>
          <w:tcPr>
            <w:tcW w:w="3844" w:type="dxa"/>
            <w:gridSpan w:val="2"/>
            <w:tcBorders>
              <w:top w:val="single" w:sz="4" w:space="0" w:color="FFFFFF" w:themeColor="background1"/>
              <w:left w:val="single" w:sz="4" w:space="0" w:color="FFFFFF" w:themeColor="background1"/>
              <w:bottom w:val="single" w:sz="4" w:space="0" w:color="FFFFFF" w:themeColor="background1"/>
            </w:tcBorders>
          </w:tcPr>
          <w:p w14:paraId="10683E06" w14:textId="77777777" w:rsidR="00A55B3D" w:rsidRPr="00F079D2" w:rsidRDefault="00A55B3D" w:rsidP="00A55B3D">
            <w:pPr>
              <w:pStyle w:val="Listenabsatz"/>
              <w:numPr>
                <w:ilvl w:val="0"/>
                <w:numId w:val="26"/>
              </w:numPr>
              <w:tabs>
                <w:tab w:val="left" w:pos="6379"/>
              </w:tabs>
              <w:spacing w:before="0" w:line="276" w:lineRule="auto"/>
              <w:ind w:left="317" w:hanging="283"/>
              <w:rPr>
                <w:rFonts w:cs="Arial"/>
                <w:i/>
              </w:rPr>
            </w:pPr>
            <w:r>
              <w:rPr>
                <w:rFonts w:cs="Arial"/>
                <w:i/>
              </w:rPr>
              <w:t>rd. 5 Minute</w:t>
            </w:r>
            <w:r w:rsidRPr="00F079D2">
              <w:rPr>
                <w:rFonts w:cs="Arial"/>
                <w:i/>
              </w:rPr>
              <w:t>n</w:t>
            </w:r>
            <w:r>
              <w:rPr>
                <w:rFonts w:cs="Arial"/>
                <w:i/>
              </w:rPr>
              <w:t xml:space="preserve"> &amp; 24 Stunden Gefrierzeit</w:t>
            </w:r>
          </w:p>
        </w:tc>
      </w:tr>
      <w:tr w:rsidR="00A55B3D" w14:paraId="1A6CC25D" w14:textId="77777777" w:rsidTr="00A55B3D">
        <w:trPr>
          <w:trHeight w:val="412"/>
          <w:jc w:val="center"/>
        </w:trPr>
        <w:tc>
          <w:tcPr>
            <w:tcW w:w="4562" w:type="dxa"/>
            <w:tcBorders>
              <w:top w:val="single" w:sz="4" w:space="0" w:color="auto"/>
              <w:right w:val="single" w:sz="4" w:space="0" w:color="FFFFFF" w:themeColor="background1"/>
            </w:tcBorders>
          </w:tcPr>
          <w:p w14:paraId="0C1DD0B5" w14:textId="77777777" w:rsidR="00A55B3D" w:rsidRPr="00F079D2" w:rsidRDefault="00A55B3D" w:rsidP="00450C51">
            <w:pPr>
              <w:tabs>
                <w:tab w:val="left" w:pos="6379"/>
              </w:tabs>
              <w:spacing w:line="276" w:lineRule="auto"/>
              <w:rPr>
                <w:rFonts w:cs="Arial"/>
                <w:i/>
              </w:rPr>
            </w:pPr>
            <w:r>
              <w:rPr>
                <w:rFonts w:cs="Arial"/>
                <w:b/>
              </w:rPr>
              <w:t>Version</w:t>
            </w:r>
          </w:p>
        </w:tc>
        <w:tc>
          <w:tcPr>
            <w:tcW w:w="3844" w:type="dxa"/>
            <w:gridSpan w:val="2"/>
            <w:tcBorders>
              <w:top w:val="single" w:sz="4" w:space="0" w:color="auto"/>
              <w:left w:val="single" w:sz="4" w:space="0" w:color="FFFFFF" w:themeColor="background1"/>
            </w:tcBorders>
          </w:tcPr>
          <w:p w14:paraId="6EDC7476" w14:textId="77777777" w:rsidR="00A55B3D" w:rsidRPr="00F079D2" w:rsidRDefault="00A55B3D" w:rsidP="00450C51">
            <w:pPr>
              <w:tabs>
                <w:tab w:val="left" w:pos="6379"/>
              </w:tabs>
              <w:spacing w:line="276" w:lineRule="auto"/>
              <w:rPr>
                <w:rFonts w:cs="Arial"/>
                <w:i/>
              </w:rPr>
            </w:pPr>
            <w:r>
              <w:rPr>
                <w:rFonts w:cs="Arial"/>
                <w:i/>
              </w:rPr>
              <w:t>16.08</w:t>
            </w:r>
            <w:r w:rsidRPr="00F079D2">
              <w:rPr>
                <w:rFonts w:cs="Arial"/>
                <w:i/>
              </w:rPr>
              <w:t>.2016</w:t>
            </w:r>
          </w:p>
        </w:tc>
      </w:tr>
      <w:tr w:rsidR="00A55B3D" w14:paraId="36444C89" w14:textId="77777777" w:rsidTr="0007413E">
        <w:trPr>
          <w:trHeight w:val="57"/>
          <w:jc w:val="center"/>
        </w:trPr>
        <w:tc>
          <w:tcPr>
            <w:tcW w:w="4562" w:type="dxa"/>
            <w:tcBorders>
              <w:right w:val="single" w:sz="4" w:space="0" w:color="FFFFFF" w:themeColor="background1"/>
            </w:tcBorders>
            <w:shd w:val="clear" w:color="auto" w:fill="D9D9D9" w:themeFill="background1" w:themeFillShade="D9"/>
          </w:tcPr>
          <w:p w14:paraId="4F8F8DBC" w14:textId="3BDC7CEA" w:rsidR="00A55B3D" w:rsidRPr="0007413E" w:rsidRDefault="00A55B3D" w:rsidP="00450C51">
            <w:pPr>
              <w:tabs>
                <w:tab w:val="left" w:pos="3909"/>
              </w:tabs>
              <w:spacing w:line="276" w:lineRule="auto"/>
              <w:rPr>
                <w:rFonts w:cs="Arial"/>
                <w:sz w:val="2"/>
                <w:szCs w:val="2"/>
              </w:rPr>
            </w:pPr>
          </w:p>
        </w:tc>
        <w:tc>
          <w:tcPr>
            <w:tcW w:w="3844" w:type="dxa"/>
            <w:gridSpan w:val="2"/>
            <w:tcBorders>
              <w:left w:val="single" w:sz="4" w:space="0" w:color="FFFFFF" w:themeColor="background1"/>
            </w:tcBorders>
            <w:shd w:val="clear" w:color="auto" w:fill="D9D9D9" w:themeFill="background1" w:themeFillShade="D9"/>
          </w:tcPr>
          <w:p w14:paraId="513D431B" w14:textId="77777777" w:rsidR="00A55B3D" w:rsidRPr="0007413E" w:rsidRDefault="00A55B3D" w:rsidP="00450C51">
            <w:pPr>
              <w:tabs>
                <w:tab w:val="left" w:pos="6379"/>
              </w:tabs>
              <w:spacing w:line="276" w:lineRule="auto"/>
              <w:rPr>
                <w:rFonts w:cs="Arial"/>
                <w:sz w:val="2"/>
                <w:szCs w:val="2"/>
              </w:rPr>
            </w:pPr>
          </w:p>
        </w:tc>
      </w:tr>
      <w:tr w:rsidR="00A55B3D" w14:paraId="5765D651" w14:textId="77777777" w:rsidTr="00A55B3D">
        <w:trPr>
          <w:trHeight w:val="1620"/>
          <w:jc w:val="center"/>
        </w:trPr>
        <w:tc>
          <w:tcPr>
            <w:tcW w:w="6039" w:type="dxa"/>
            <w:gridSpan w:val="2"/>
            <w:tcBorders>
              <w:right w:val="single" w:sz="4" w:space="0" w:color="FFFFFF" w:themeColor="background1"/>
            </w:tcBorders>
          </w:tcPr>
          <w:p w14:paraId="7538E28E" w14:textId="77777777" w:rsidR="00A55B3D" w:rsidRDefault="00A55B3D" w:rsidP="00450C51">
            <w:pPr>
              <w:tabs>
                <w:tab w:val="left" w:pos="6379"/>
              </w:tabs>
              <w:spacing w:line="276" w:lineRule="auto"/>
              <w:rPr>
                <w:rFonts w:cs="Arial"/>
                <w:i/>
              </w:rPr>
            </w:pPr>
            <w:r w:rsidRPr="00261764">
              <w:rPr>
                <w:rFonts w:cs="Arial"/>
                <w:i/>
              </w:rPr>
              <w:t>Das vorliegende Material entstand im Rahmen des Projekt</w:t>
            </w:r>
            <w:r>
              <w:rPr>
                <w:rFonts w:cs="Arial"/>
                <w:i/>
              </w:rPr>
              <w:t>s</w:t>
            </w:r>
            <w:r w:rsidRPr="00261764">
              <w:rPr>
                <w:rFonts w:cs="Arial"/>
                <w:i/>
              </w:rPr>
              <w:t xml:space="preserve"> „Energiewende macht Schule“</w:t>
            </w:r>
            <w:r>
              <w:rPr>
                <w:rFonts w:cs="Arial"/>
                <w:i/>
              </w:rPr>
              <w:t>.</w:t>
            </w:r>
          </w:p>
          <w:p w14:paraId="22586A08" w14:textId="77777777" w:rsidR="00A55B3D" w:rsidRPr="00261764" w:rsidRDefault="00A55B3D" w:rsidP="00450C51">
            <w:pPr>
              <w:tabs>
                <w:tab w:val="left" w:pos="6379"/>
              </w:tabs>
              <w:spacing w:line="276" w:lineRule="auto"/>
              <w:rPr>
                <w:rFonts w:cs="Arial"/>
                <w:i/>
              </w:rPr>
            </w:pPr>
            <w:r>
              <w:rPr>
                <w:rFonts w:cs="Arial"/>
                <w:i/>
              </w:rPr>
              <w:t>Siehe auch: www.energiewende-macht-schule.de</w:t>
            </w:r>
          </w:p>
        </w:tc>
        <w:tc>
          <w:tcPr>
            <w:tcW w:w="2367" w:type="dxa"/>
            <w:tcBorders>
              <w:left w:val="single" w:sz="4" w:space="0" w:color="FFFFFF" w:themeColor="background1"/>
            </w:tcBorders>
            <w:vAlign w:val="center"/>
          </w:tcPr>
          <w:p w14:paraId="34E885E8" w14:textId="77777777" w:rsidR="00A55B3D" w:rsidRDefault="00A55B3D" w:rsidP="00450C51">
            <w:pPr>
              <w:tabs>
                <w:tab w:val="left" w:pos="6379"/>
              </w:tabs>
              <w:spacing w:line="276" w:lineRule="auto"/>
              <w:jc w:val="center"/>
              <w:rPr>
                <w:rFonts w:cs="Arial"/>
              </w:rPr>
            </w:pPr>
            <w:r>
              <w:rPr>
                <w:rFonts w:cs="Arial"/>
                <w:noProof/>
              </w:rPr>
              <w:drawing>
                <wp:inline distT="0" distB="0" distL="0" distR="0" wp14:anchorId="4C34381D" wp14:editId="0A599791">
                  <wp:extent cx="1269242" cy="942746"/>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908" cy="951411"/>
                          </a:xfrm>
                          <a:prstGeom prst="rect">
                            <a:avLst/>
                          </a:prstGeom>
                        </pic:spPr>
                      </pic:pic>
                    </a:graphicData>
                  </a:graphic>
                </wp:inline>
              </w:drawing>
            </w:r>
          </w:p>
        </w:tc>
      </w:tr>
      <w:tr w:rsidR="00A55B3D" w14:paraId="74DC6C3D" w14:textId="77777777" w:rsidTr="00A55B3D">
        <w:trPr>
          <w:trHeight w:val="1163"/>
          <w:jc w:val="center"/>
        </w:trPr>
        <w:tc>
          <w:tcPr>
            <w:tcW w:w="6039" w:type="dxa"/>
            <w:gridSpan w:val="2"/>
            <w:tcBorders>
              <w:right w:val="single" w:sz="4" w:space="0" w:color="FFFFFF" w:themeColor="background1"/>
            </w:tcBorders>
          </w:tcPr>
          <w:p w14:paraId="78DBD4BD" w14:textId="77777777" w:rsidR="00A55B3D" w:rsidRDefault="00A55B3D" w:rsidP="00450C51">
            <w:pPr>
              <w:tabs>
                <w:tab w:val="left" w:pos="6379"/>
              </w:tabs>
              <w:spacing w:after="120" w:line="276" w:lineRule="auto"/>
              <w:rPr>
                <w:rFonts w:cs="Arial"/>
                <w:i/>
              </w:rPr>
            </w:pPr>
            <w:r>
              <w:rPr>
                <w:rFonts w:cs="Arial"/>
                <w:i/>
              </w:rPr>
              <w:t>Die Projektleitung liegt beim Zentrum für Innovative Energiesysteme (ZIES) der Hochschule Düsseldorf (HSD).</w:t>
            </w:r>
          </w:p>
        </w:tc>
        <w:tc>
          <w:tcPr>
            <w:tcW w:w="2367" w:type="dxa"/>
            <w:tcBorders>
              <w:left w:val="single" w:sz="4" w:space="0" w:color="FFFFFF" w:themeColor="background1"/>
            </w:tcBorders>
            <w:vAlign w:val="center"/>
          </w:tcPr>
          <w:p w14:paraId="247D4568" w14:textId="77777777" w:rsidR="00A55B3D" w:rsidRDefault="00A55B3D" w:rsidP="00450C51">
            <w:pPr>
              <w:tabs>
                <w:tab w:val="left" w:pos="6379"/>
              </w:tabs>
              <w:spacing w:line="276" w:lineRule="auto"/>
              <w:jc w:val="center"/>
              <w:rPr>
                <w:rFonts w:cs="Arial"/>
                <w:noProof/>
              </w:rPr>
            </w:pPr>
            <w:r>
              <w:rPr>
                <w:rFonts w:cs="Arial"/>
                <w:noProof/>
              </w:rPr>
              <w:drawing>
                <wp:inline distT="0" distB="0" distL="0" distR="0" wp14:anchorId="2A183FCA" wp14:editId="7F53DF01">
                  <wp:extent cx="1268547" cy="341195"/>
                  <wp:effectExtent l="0" t="0" r="825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D_Marke_v4_HSD_RotCMYK_ZIES_Schw.jpg"/>
                          <pic:cNvPicPr/>
                        </pic:nvPicPr>
                        <pic:blipFill rotWithShape="1">
                          <a:blip r:embed="rId9" cstate="print">
                            <a:extLst>
                              <a:ext uri="{28A0092B-C50C-407E-A947-70E740481C1C}">
                                <a14:useLocalDpi xmlns:a14="http://schemas.microsoft.com/office/drawing/2010/main" val="0"/>
                              </a:ext>
                            </a:extLst>
                          </a:blip>
                          <a:srcRect l="2526" t="8333" r="27018" b="34848"/>
                          <a:stretch/>
                        </pic:blipFill>
                        <pic:spPr bwMode="auto">
                          <a:xfrm>
                            <a:off x="0" y="0"/>
                            <a:ext cx="1275869" cy="343164"/>
                          </a:xfrm>
                          <a:prstGeom prst="rect">
                            <a:avLst/>
                          </a:prstGeom>
                          <a:ln>
                            <a:noFill/>
                          </a:ln>
                          <a:extLst>
                            <a:ext uri="{53640926-AAD7-44D8-BBD7-CCE9431645EC}">
                              <a14:shadowObscured xmlns:a14="http://schemas.microsoft.com/office/drawing/2010/main"/>
                            </a:ext>
                          </a:extLst>
                        </pic:spPr>
                      </pic:pic>
                    </a:graphicData>
                  </a:graphic>
                </wp:inline>
              </w:drawing>
            </w:r>
          </w:p>
        </w:tc>
      </w:tr>
      <w:tr w:rsidR="00A55B3D" w14:paraId="58F57F4B" w14:textId="77777777" w:rsidTr="00A55B3D">
        <w:trPr>
          <w:trHeight w:val="1503"/>
          <w:jc w:val="center"/>
        </w:trPr>
        <w:tc>
          <w:tcPr>
            <w:tcW w:w="6039" w:type="dxa"/>
            <w:gridSpan w:val="2"/>
            <w:tcBorders>
              <w:right w:val="single" w:sz="4" w:space="0" w:color="FFFFFF" w:themeColor="background1"/>
            </w:tcBorders>
          </w:tcPr>
          <w:p w14:paraId="4731489C" w14:textId="77777777" w:rsidR="00A55B3D" w:rsidRPr="00261764" w:rsidRDefault="00A55B3D" w:rsidP="00450C51">
            <w:pPr>
              <w:tabs>
                <w:tab w:val="left" w:pos="6379"/>
              </w:tabs>
              <w:spacing w:line="276" w:lineRule="auto"/>
              <w:rPr>
                <w:rFonts w:cs="Arial"/>
                <w:i/>
              </w:rPr>
            </w:pPr>
            <w:r>
              <w:rPr>
                <w:rFonts w:cs="Arial"/>
                <w:i/>
              </w:rPr>
              <w:t>Das Projekt wird durch die Deutsche Bundesstiftung Umwelt (DBU) gefördert.</w:t>
            </w:r>
          </w:p>
        </w:tc>
        <w:tc>
          <w:tcPr>
            <w:tcW w:w="2367" w:type="dxa"/>
            <w:tcBorders>
              <w:left w:val="single" w:sz="4" w:space="0" w:color="FFFFFF" w:themeColor="background1"/>
            </w:tcBorders>
          </w:tcPr>
          <w:p w14:paraId="48BB6A9A" w14:textId="77777777" w:rsidR="00A55B3D" w:rsidRDefault="00A55B3D" w:rsidP="00450C51">
            <w:pPr>
              <w:tabs>
                <w:tab w:val="left" w:pos="6379"/>
              </w:tabs>
              <w:spacing w:line="276" w:lineRule="auto"/>
              <w:jc w:val="center"/>
              <w:rPr>
                <w:rFonts w:cs="Arial"/>
                <w:noProof/>
              </w:rPr>
            </w:pPr>
            <w:r>
              <w:rPr>
                <w:rFonts w:cs="Arial"/>
                <w:noProof/>
              </w:rPr>
              <w:drawing>
                <wp:inline distT="0" distB="0" distL="0" distR="0" wp14:anchorId="4F9F1329" wp14:editId="24AEF805">
                  <wp:extent cx="1086900" cy="1024128"/>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 Logo.jpg"/>
                          <pic:cNvPicPr/>
                        </pic:nvPicPr>
                        <pic:blipFill rotWithShape="1">
                          <a:blip r:embed="rId10" cstate="print">
                            <a:extLst>
                              <a:ext uri="{28A0092B-C50C-407E-A947-70E740481C1C}">
                                <a14:useLocalDpi xmlns:a14="http://schemas.microsoft.com/office/drawing/2010/main" val="0"/>
                              </a:ext>
                            </a:extLst>
                          </a:blip>
                          <a:srcRect t="14634" r="9402"/>
                          <a:stretch/>
                        </pic:blipFill>
                        <pic:spPr bwMode="auto">
                          <a:xfrm>
                            <a:off x="0" y="0"/>
                            <a:ext cx="1090828" cy="1027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2148EB" w14:textId="77777777" w:rsidR="00EA1DCD" w:rsidRDefault="00EA1DCD" w:rsidP="00F02D49">
      <w:pPr>
        <w:tabs>
          <w:tab w:val="left" w:pos="1985"/>
        </w:tabs>
        <w:rPr>
          <w:b/>
          <w:sz w:val="22"/>
        </w:rPr>
        <w:sectPr w:rsidR="00EA1DCD" w:rsidSect="00450C51">
          <w:headerReference w:type="default" r:id="rId11"/>
          <w:footerReference w:type="default" r:id="rId12"/>
          <w:pgSz w:w="11906" w:h="16838"/>
          <w:pgMar w:top="1417" w:right="1417" w:bottom="1134" w:left="1417" w:header="709" w:footer="709" w:gutter="0"/>
          <w:cols w:space="708"/>
          <w:titlePg/>
          <w:docGrid w:linePitch="360"/>
        </w:sectPr>
      </w:pPr>
    </w:p>
    <w:sdt>
      <w:sdtPr>
        <w:rPr>
          <w:rFonts w:ascii="Arial" w:eastAsia="Times New Roman" w:hAnsi="Arial" w:cs="Times New Roman"/>
          <w:b w:val="0"/>
          <w:bCs w:val="0"/>
          <w:color w:val="auto"/>
          <w:sz w:val="24"/>
          <w:szCs w:val="20"/>
        </w:rPr>
        <w:id w:val="-1104498368"/>
        <w:docPartObj>
          <w:docPartGallery w:val="Table of Contents"/>
          <w:docPartUnique/>
        </w:docPartObj>
      </w:sdtPr>
      <w:sdtEndPr/>
      <w:sdtContent>
        <w:p w14:paraId="60F7560E" w14:textId="77777777" w:rsidR="00EA1DCD" w:rsidRPr="00EA1DCD" w:rsidRDefault="00EA1DCD" w:rsidP="00F02D49">
          <w:pPr>
            <w:pStyle w:val="Inhaltsverzeichnisberschrift"/>
            <w:spacing w:after="240"/>
            <w:rPr>
              <w:rFonts w:ascii="Arial" w:hAnsi="Arial" w:cs="Arial"/>
              <w:color w:val="auto"/>
            </w:rPr>
          </w:pPr>
          <w:r w:rsidRPr="00EA1DCD">
            <w:rPr>
              <w:rFonts w:ascii="Arial" w:hAnsi="Arial" w:cs="Arial"/>
              <w:color w:val="auto"/>
            </w:rPr>
            <w:t>Inhalt</w:t>
          </w:r>
        </w:p>
        <w:p w14:paraId="0BAD4C81" w14:textId="7C9BE94B" w:rsidR="0087171C" w:rsidRDefault="00EA1DCD" w:rsidP="00F02D49">
          <w:pPr>
            <w:pStyle w:val="Verzeichnis1"/>
            <w:tabs>
              <w:tab w:val="left" w:pos="440"/>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9122143" w:history="1">
            <w:r w:rsidR="0087171C" w:rsidRPr="00297057">
              <w:rPr>
                <w:rStyle w:val="Hyperlink"/>
                <w:noProof/>
              </w:rPr>
              <w:t>1.</w:t>
            </w:r>
            <w:r w:rsidR="0087171C">
              <w:rPr>
                <w:rFonts w:asciiTheme="minorHAnsi" w:eastAsiaTheme="minorEastAsia" w:hAnsiTheme="minorHAnsi" w:cstheme="minorBidi"/>
                <w:noProof/>
                <w:sz w:val="22"/>
                <w:szCs w:val="22"/>
              </w:rPr>
              <w:tab/>
            </w:r>
            <w:r w:rsidR="0087171C" w:rsidRPr="00297057">
              <w:rPr>
                <w:rStyle w:val="Hyperlink"/>
                <w:noProof/>
              </w:rPr>
              <w:t>Versuchsbeschreibung</w:t>
            </w:r>
            <w:r w:rsidR="0087171C">
              <w:rPr>
                <w:noProof/>
                <w:webHidden/>
              </w:rPr>
              <w:tab/>
            </w:r>
            <w:r w:rsidR="0087171C">
              <w:rPr>
                <w:noProof/>
                <w:webHidden/>
              </w:rPr>
              <w:fldChar w:fldCharType="begin"/>
            </w:r>
            <w:r w:rsidR="0087171C">
              <w:rPr>
                <w:noProof/>
                <w:webHidden/>
              </w:rPr>
              <w:instrText xml:space="preserve"> PAGEREF _Toc459122143 \h </w:instrText>
            </w:r>
            <w:r w:rsidR="0087171C">
              <w:rPr>
                <w:noProof/>
                <w:webHidden/>
              </w:rPr>
            </w:r>
            <w:r w:rsidR="0087171C">
              <w:rPr>
                <w:noProof/>
                <w:webHidden/>
              </w:rPr>
              <w:fldChar w:fldCharType="separate"/>
            </w:r>
            <w:r w:rsidR="00450C51">
              <w:rPr>
                <w:noProof/>
                <w:webHidden/>
              </w:rPr>
              <w:t>2</w:t>
            </w:r>
            <w:r w:rsidR="0087171C">
              <w:rPr>
                <w:noProof/>
                <w:webHidden/>
              </w:rPr>
              <w:fldChar w:fldCharType="end"/>
            </w:r>
          </w:hyperlink>
        </w:p>
        <w:p w14:paraId="125C962E" w14:textId="2744FDF4"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44" w:history="1">
            <w:r w:rsidR="0087171C" w:rsidRPr="00297057">
              <w:rPr>
                <w:rStyle w:val="Hyperlink"/>
                <w:noProof/>
              </w:rPr>
              <w:t>1.1.</w:t>
            </w:r>
            <w:r w:rsidR="0087171C">
              <w:rPr>
                <w:rFonts w:asciiTheme="minorHAnsi" w:eastAsiaTheme="minorEastAsia" w:hAnsiTheme="minorHAnsi" w:cstheme="minorBidi"/>
                <w:noProof/>
                <w:sz w:val="22"/>
                <w:szCs w:val="22"/>
              </w:rPr>
              <w:tab/>
            </w:r>
            <w:r w:rsidR="0087171C" w:rsidRPr="00297057">
              <w:rPr>
                <w:rStyle w:val="Hyperlink"/>
                <w:noProof/>
              </w:rPr>
              <w:t>Vorbereitung der Eiswürfel</w:t>
            </w:r>
            <w:r w:rsidR="0087171C">
              <w:rPr>
                <w:noProof/>
                <w:webHidden/>
              </w:rPr>
              <w:tab/>
            </w:r>
            <w:r w:rsidR="0087171C">
              <w:rPr>
                <w:noProof/>
                <w:webHidden/>
              </w:rPr>
              <w:fldChar w:fldCharType="begin"/>
            </w:r>
            <w:r w:rsidR="0087171C">
              <w:rPr>
                <w:noProof/>
                <w:webHidden/>
              </w:rPr>
              <w:instrText xml:space="preserve"> PAGEREF _Toc459122144 \h </w:instrText>
            </w:r>
            <w:r w:rsidR="0087171C">
              <w:rPr>
                <w:noProof/>
                <w:webHidden/>
              </w:rPr>
            </w:r>
            <w:r w:rsidR="0087171C">
              <w:rPr>
                <w:noProof/>
                <w:webHidden/>
              </w:rPr>
              <w:fldChar w:fldCharType="separate"/>
            </w:r>
            <w:r w:rsidR="00450C51">
              <w:rPr>
                <w:noProof/>
                <w:webHidden/>
              </w:rPr>
              <w:t>2</w:t>
            </w:r>
            <w:r w:rsidR="0087171C">
              <w:rPr>
                <w:noProof/>
                <w:webHidden/>
              </w:rPr>
              <w:fldChar w:fldCharType="end"/>
            </w:r>
          </w:hyperlink>
        </w:p>
        <w:p w14:paraId="04FA27B9" w14:textId="58B40800"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45" w:history="1">
            <w:r w:rsidR="0087171C" w:rsidRPr="00297057">
              <w:rPr>
                <w:rStyle w:val="Hyperlink"/>
                <w:noProof/>
              </w:rPr>
              <w:t>1.2.</w:t>
            </w:r>
            <w:r w:rsidR="0087171C">
              <w:rPr>
                <w:rFonts w:asciiTheme="minorHAnsi" w:eastAsiaTheme="minorEastAsia" w:hAnsiTheme="minorHAnsi" w:cstheme="minorBidi"/>
                <w:noProof/>
                <w:sz w:val="22"/>
                <w:szCs w:val="22"/>
              </w:rPr>
              <w:tab/>
            </w:r>
            <w:r w:rsidR="0087171C" w:rsidRPr="00297057">
              <w:rPr>
                <w:rStyle w:val="Hyperlink"/>
                <w:noProof/>
              </w:rPr>
              <w:t>Aufbau der Bechergläser</w:t>
            </w:r>
            <w:r w:rsidR="0087171C">
              <w:rPr>
                <w:noProof/>
                <w:webHidden/>
              </w:rPr>
              <w:tab/>
            </w:r>
            <w:r w:rsidR="0087171C">
              <w:rPr>
                <w:noProof/>
                <w:webHidden/>
              </w:rPr>
              <w:fldChar w:fldCharType="begin"/>
            </w:r>
            <w:r w:rsidR="0087171C">
              <w:rPr>
                <w:noProof/>
                <w:webHidden/>
              </w:rPr>
              <w:instrText xml:space="preserve"> PAGEREF _Toc459122145 \h </w:instrText>
            </w:r>
            <w:r w:rsidR="0087171C">
              <w:rPr>
                <w:noProof/>
                <w:webHidden/>
              </w:rPr>
            </w:r>
            <w:r w:rsidR="0087171C">
              <w:rPr>
                <w:noProof/>
                <w:webHidden/>
              </w:rPr>
              <w:fldChar w:fldCharType="separate"/>
            </w:r>
            <w:r w:rsidR="00450C51">
              <w:rPr>
                <w:noProof/>
                <w:webHidden/>
              </w:rPr>
              <w:t>2</w:t>
            </w:r>
            <w:r w:rsidR="0087171C">
              <w:rPr>
                <w:noProof/>
                <w:webHidden/>
              </w:rPr>
              <w:fldChar w:fldCharType="end"/>
            </w:r>
          </w:hyperlink>
        </w:p>
        <w:p w14:paraId="0BD2A2DA" w14:textId="615563FD"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46" w:history="1">
            <w:r w:rsidR="0087171C" w:rsidRPr="00297057">
              <w:rPr>
                <w:rStyle w:val="Hyperlink"/>
                <w:noProof/>
              </w:rPr>
              <w:t>1.3.</w:t>
            </w:r>
            <w:r w:rsidR="0087171C">
              <w:rPr>
                <w:rFonts w:asciiTheme="minorHAnsi" w:eastAsiaTheme="minorEastAsia" w:hAnsiTheme="minorHAnsi" w:cstheme="minorBidi"/>
                <w:noProof/>
                <w:sz w:val="22"/>
                <w:szCs w:val="22"/>
              </w:rPr>
              <w:tab/>
            </w:r>
            <w:r w:rsidR="0087171C" w:rsidRPr="00297057">
              <w:rPr>
                <w:rStyle w:val="Hyperlink"/>
                <w:noProof/>
              </w:rPr>
              <w:t>Durchführung</w:t>
            </w:r>
            <w:r w:rsidR="0087171C">
              <w:rPr>
                <w:noProof/>
                <w:webHidden/>
              </w:rPr>
              <w:tab/>
            </w:r>
            <w:r w:rsidR="0087171C">
              <w:rPr>
                <w:noProof/>
                <w:webHidden/>
              </w:rPr>
              <w:fldChar w:fldCharType="begin"/>
            </w:r>
            <w:r w:rsidR="0087171C">
              <w:rPr>
                <w:noProof/>
                <w:webHidden/>
              </w:rPr>
              <w:instrText xml:space="preserve"> PAGEREF _Toc459122146 \h </w:instrText>
            </w:r>
            <w:r w:rsidR="0087171C">
              <w:rPr>
                <w:noProof/>
                <w:webHidden/>
              </w:rPr>
            </w:r>
            <w:r w:rsidR="0087171C">
              <w:rPr>
                <w:noProof/>
                <w:webHidden/>
              </w:rPr>
              <w:fldChar w:fldCharType="separate"/>
            </w:r>
            <w:r w:rsidR="00450C51">
              <w:rPr>
                <w:noProof/>
                <w:webHidden/>
              </w:rPr>
              <w:t>4</w:t>
            </w:r>
            <w:r w:rsidR="0087171C">
              <w:rPr>
                <w:noProof/>
                <w:webHidden/>
              </w:rPr>
              <w:fldChar w:fldCharType="end"/>
            </w:r>
          </w:hyperlink>
        </w:p>
        <w:p w14:paraId="2ABE32FA" w14:textId="59354358" w:rsidR="0087171C" w:rsidRDefault="00DC4D7F" w:rsidP="00F02D49">
          <w:pPr>
            <w:pStyle w:val="Verzeichnis1"/>
            <w:tabs>
              <w:tab w:val="left" w:pos="440"/>
              <w:tab w:val="right" w:leader="dot" w:pos="9060"/>
            </w:tabs>
            <w:rPr>
              <w:rFonts w:asciiTheme="minorHAnsi" w:eastAsiaTheme="minorEastAsia" w:hAnsiTheme="minorHAnsi" w:cstheme="minorBidi"/>
              <w:noProof/>
              <w:sz w:val="22"/>
              <w:szCs w:val="22"/>
            </w:rPr>
          </w:pPr>
          <w:hyperlink w:anchor="_Toc459122147" w:history="1">
            <w:r w:rsidR="0087171C" w:rsidRPr="00297057">
              <w:rPr>
                <w:rStyle w:val="Hyperlink"/>
                <w:noProof/>
              </w:rPr>
              <w:t>2.</w:t>
            </w:r>
            <w:r w:rsidR="0087171C">
              <w:rPr>
                <w:rFonts w:asciiTheme="minorHAnsi" w:eastAsiaTheme="minorEastAsia" w:hAnsiTheme="minorHAnsi" w:cstheme="minorBidi"/>
                <w:noProof/>
                <w:sz w:val="22"/>
                <w:szCs w:val="22"/>
              </w:rPr>
              <w:tab/>
            </w:r>
            <w:r w:rsidR="0087171C" w:rsidRPr="00297057">
              <w:rPr>
                <w:rStyle w:val="Hyperlink"/>
                <w:noProof/>
              </w:rPr>
              <w:t>Versuchsergebnis</w:t>
            </w:r>
            <w:r w:rsidR="0087171C">
              <w:rPr>
                <w:noProof/>
                <w:webHidden/>
              </w:rPr>
              <w:tab/>
            </w:r>
            <w:r w:rsidR="0087171C">
              <w:rPr>
                <w:noProof/>
                <w:webHidden/>
              </w:rPr>
              <w:fldChar w:fldCharType="begin"/>
            </w:r>
            <w:r w:rsidR="0087171C">
              <w:rPr>
                <w:noProof/>
                <w:webHidden/>
              </w:rPr>
              <w:instrText xml:space="preserve"> PAGEREF _Toc459122147 \h </w:instrText>
            </w:r>
            <w:r w:rsidR="0087171C">
              <w:rPr>
                <w:noProof/>
                <w:webHidden/>
              </w:rPr>
            </w:r>
            <w:r w:rsidR="0087171C">
              <w:rPr>
                <w:noProof/>
                <w:webHidden/>
              </w:rPr>
              <w:fldChar w:fldCharType="separate"/>
            </w:r>
            <w:r w:rsidR="00450C51">
              <w:rPr>
                <w:noProof/>
                <w:webHidden/>
              </w:rPr>
              <w:t>5</w:t>
            </w:r>
            <w:r w:rsidR="0087171C">
              <w:rPr>
                <w:noProof/>
                <w:webHidden/>
              </w:rPr>
              <w:fldChar w:fldCharType="end"/>
            </w:r>
          </w:hyperlink>
        </w:p>
        <w:p w14:paraId="5DB679FC" w14:textId="2AE69AE2"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48" w:history="1">
            <w:r w:rsidR="0087171C" w:rsidRPr="00297057">
              <w:rPr>
                <w:rStyle w:val="Hyperlink"/>
                <w:noProof/>
              </w:rPr>
              <w:t>2.1.</w:t>
            </w:r>
            <w:r w:rsidR="0087171C">
              <w:rPr>
                <w:rFonts w:asciiTheme="minorHAnsi" w:eastAsiaTheme="minorEastAsia" w:hAnsiTheme="minorHAnsi" w:cstheme="minorBidi"/>
                <w:noProof/>
                <w:sz w:val="22"/>
                <w:szCs w:val="22"/>
              </w:rPr>
              <w:tab/>
            </w:r>
            <w:r w:rsidR="0087171C" w:rsidRPr="00297057">
              <w:rPr>
                <w:rStyle w:val="Hyperlink"/>
                <w:noProof/>
              </w:rPr>
              <w:t>Hinweise bezüglich fehlerhafter Durchführung</w:t>
            </w:r>
            <w:r w:rsidR="0087171C">
              <w:rPr>
                <w:noProof/>
                <w:webHidden/>
              </w:rPr>
              <w:tab/>
            </w:r>
            <w:r w:rsidR="0087171C">
              <w:rPr>
                <w:noProof/>
                <w:webHidden/>
              </w:rPr>
              <w:fldChar w:fldCharType="begin"/>
            </w:r>
            <w:r w:rsidR="0087171C">
              <w:rPr>
                <w:noProof/>
                <w:webHidden/>
              </w:rPr>
              <w:instrText xml:space="preserve"> PAGEREF _Toc459122148 \h </w:instrText>
            </w:r>
            <w:r w:rsidR="0087171C">
              <w:rPr>
                <w:noProof/>
                <w:webHidden/>
              </w:rPr>
            </w:r>
            <w:r w:rsidR="0087171C">
              <w:rPr>
                <w:noProof/>
                <w:webHidden/>
              </w:rPr>
              <w:fldChar w:fldCharType="separate"/>
            </w:r>
            <w:r w:rsidR="00450C51">
              <w:rPr>
                <w:noProof/>
                <w:webHidden/>
              </w:rPr>
              <w:t>5</w:t>
            </w:r>
            <w:r w:rsidR="0087171C">
              <w:rPr>
                <w:noProof/>
                <w:webHidden/>
              </w:rPr>
              <w:fldChar w:fldCharType="end"/>
            </w:r>
          </w:hyperlink>
        </w:p>
        <w:p w14:paraId="3C72983B" w14:textId="3B2C013B"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49" w:history="1">
            <w:r w:rsidR="0087171C" w:rsidRPr="00297057">
              <w:rPr>
                <w:rStyle w:val="Hyperlink"/>
                <w:noProof/>
              </w:rPr>
              <w:t>2.2.</w:t>
            </w:r>
            <w:r w:rsidR="0087171C">
              <w:rPr>
                <w:rFonts w:asciiTheme="minorHAnsi" w:eastAsiaTheme="minorEastAsia" w:hAnsiTheme="minorHAnsi" w:cstheme="minorBidi"/>
                <w:noProof/>
                <w:sz w:val="22"/>
                <w:szCs w:val="22"/>
              </w:rPr>
              <w:tab/>
            </w:r>
            <w:r w:rsidR="0087171C" w:rsidRPr="00297057">
              <w:rPr>
                <w:rStyle w:val="Hyperlink"/>
                <w:noProof/>
              </w:rPr>
              <w:t>Optimierungsmöglichkeiten</w:t>
            </w:r>
            <w:r w:rsidR="0087171C">
              <w:rPr>
                <w:noProof/>
                <w:webHidden/>
              </w:rPr>
              <w:tab/>
            </w:r>
            <w:r w:rsidR="0087171C">
              <w:rPr>
                <w:noProof/>
                <w:webHidden/>
              </w:rPr>
              <w:fldChar w:fldCharType="begin"/>
            </w:r>
            <w:r w:rsidR="0087171C">
              <w:rPr>
                <w:noProof/>
                <w:webHidden/>
              </w:rPr>
              <w:instrText xml:space="preserve"> PAGEREF _Toc459122149 \h </w:instrText>
            </w:r>
            <w:r w:rsidR="0087171C">
              <w:rPr>
                <w:noProof/>
                <w:webHidden/>
              </w:rPr>
            </w:r>
            <w:r w:rsidR="0087171C">
              <w:rPr>
                <w:noProof/>
                <w:webHidden/>
              </w:rPr>
              <w:fldChar w:fldCharType="separate"/>
            </w:r>
            <w:r w:rsidR="00450C51">
              <w:rPr>
                <w:noProof/>
                <w:webHidden/>
              </w:rPr>
              <w:t>6</w:t>
            </w:r>
            <w:r w:rsidR="0087171C">
              <w:rPr>
                <w:noProof/>
                <w:webHidden/>
              </w:rPr>
              <w:fldChar w:fldCharType="end"/>
            </w:r>
          </w:hyperlink>
        </w:p>
        <w:p w14:paraId="1346E78D" w14:textId="57F08E7C" w:rsidR="0087171C" w:rsidRDefault="00DC4D7F" w:rsidP="00F02D49">
          <w:pPr>
            <w:pStyle w:val="Verzeichnis1"/>
            <w:tabs>
              <w:tab w:val="left" w:pos="440"/>
              <w:tab w:val="right" w:leader="dot" w:pos="9060"/>
            </w:tabs>
            <w:rPr>
              <w:rFonts w:asciiTheme="minorHAnsi" w:eastAsiaTheme="minorEastAsia" w:hAnsiTheme="minorHAnsi" w:cstheme="minorBidi"/>
              <w:noProof/>
              <w:sz w:val="22"/>
              <w:szCs w:val="22"/>
            </w:rPr>
          </w:pPr>
          <w:hyperlink w:anchor="_Toc459122150" w:history="1">
            <w:r w:rsidR="0087171C" w:rsidRPr="00297057">
              <w:rPr>
                <w:rStyle w:val="Hyperlink"/>
                <w:noProof/>
              </w:rPr>
              <w:t>3.</w:t>
            </w:r>
            <w:r w:rsidR="0087171C">
              <w:rPr>
                <w:rFonts w:asciiTheme="minorHAnsi" w:eastAsiaTheme="minorEastAsia" w:hAnsiTheme="minorHAnsi" w:cstheme="minorBidi"/>
                <w:noProof/>
                <w:sz w:val="22"/>
                <w:szCs w:val="22"/>
              </w:rPr>
              <w:tab/>
            </w:r>
            <w:r w:rsidR="0087171C" w:rsidRPr="00297057">
              <w:rPr>
                <w:rStyle w:val="Hyperlink"/>
                <w:noProof/>
              </w:rPr>
              <w:t>Materialliste &amp; Kosten</w:t>
            </w:r>
            <w:r w:rsidR="0087171C">
              <w:rPr>
                <w:noProof/>
                <w:webHidden/>
              </w:rPr>
              <w:tab/>
            </w:r>
            <w:r w:rsidR="0087171C">
              <w:rPr>
                <w:noProof/>
                <w:webHidden/>
              </w:rPr>
              <w:fldChar w:fldCharType="begin"/>
            </w:r>
            <w:r w:rsidR="0087171C">
              <w:rPr>
                <w:noProof/>
                <w:webHidden/>
              </w:rPr>
              <w:instrText xml:space="preserve"> PAGEREF _Toc459122150 \h </w:instrText>
            </w:r>
            <w:r w:rsidR="0087171C">
              <w:rPr>
                <w:noProof/>
                <w:webHidden/>
              </w:rPr>
            </w:r>
            <w:r w:rsidR="0087171C">
              <w:rPr>
                <w:noProof/>
                <w:webHidden/>
              </w:rPr>
              <w:fldChar w:fldCharType="separate"/>
            </w:r>
            <w:r w:rsidR="00450C51">
              <w:rPr>
                <w:noProof/>
                <w:webHidden/>
              </w:rPr>
              <w:t>6</w:t>
            </w:r>
            <w:r w:rsidR="0087171C">
              <w:rPr>
                <w:noProof/>
                <w:webHidden/>
              </w:rPr>
              <w:fldChar w:fldCharType="end"/>
            </w:r>
          </w:hyperlink>
        </w:p>
        <w:p w14:paraId="222DD714" w14:textId="38B9F215"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1" w:history="1">
            <w:r w:rsidR="0087171C" w:rsidRPr="00297057">
              <w:rPr>
                <w:rStyle w:val="Hyperlink"/>
                <w:noProof/>
              </w:rPr>
              <w:t>3.1.</w:t>
            </w:r>
            <w:r w:rsidR="0087171C">
              <w:rPr>
                <w:rFonts w:asciiTheme="minorHAnsi" w:eastAsiaTheme="minorEastAsia" w:hAnsiTheme="minorHAnsi" w:cstheme="minorBidi"/>
                <w:noProof/>
                <w:sz w:val="22"/>
                <w:szCs w:val="22"/>
              </w:rPr>
              <w:tab/>
            </w:r>
            <w:r w:rsidR="0087171C" w:rsidRPr="00297057">
              <w:rPr>
                <w:rStyle w:val="Hyperlink"/>
                <w:noProof/>
              </w:rPr>
              <w:t>Material</w:t>
            </w:r>
            <w:r w:rsidR="0087171C">
              <w:rPr>
                <w:noProof/>
                <w:webHidden/>
              </w:rPr>
              <w:tab/>
            </w:r>
            <w:r w:rsidR="0087171C">
              <w:rPr>
                <w:noProof/>
                <w:webHidden/>
              </w:rPr>
              <w:fldChar w:fldCharType="begin"/>
            </w:r>
            <w:r w:rsidR="0087171C">
              <w:rPr>
                <w:noProof/>
                <w:webHidden/>
              </w:rPr>
              <w:instrText xml:space="preserve"> PAGEREF _Toc459122151 \h </w:instrText>
            </w:r>
            <w:r w:rsidR="0087171C">
              <w:rPr>
                <w:noProof/>
                <w:webHidden/>
              </w:rPr>
            </w:r>
            <w:r w:rsidR="0087171C">
              <w:rPr>
                <w:noProof/>
                <w:webHidden/>
              </w:rPr>
              <w:fldChar w:fldCharType="separate"/>
            </w:r>
            <w:r w:rsidR="00450C51">
              <w:rPr>
                <w:noProof/>
                <w:webHidden/>
              </w:rPr>
              <w:t>6</w:t>
            </w:r>
            <w:r w:rsidR="0087171C">
              <w:rPr>
                <w:noProof/>
                <w:webHidden/>
              </w:rPr>
              <w:fldChar w:fldCharType="end"/>
            </w:r>
          </w:hyperlink>
        </w:p>
        <w:p w14:paraId="53A0DF59" w14:textId="2F7CF1C0"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2" w:history="1">
            <w:r w:rsidR="0087171C" w:rsidRPr="00297057">
              <w:rPr>
                <w:rStyle w:val="Hyperlink"/>
                <w:noProof/>
              </w:rPr>
              <w:t>3.2.</w:t>
            </w:r>
            <w:r w:rsidR="0087171C">
              <w:rPr>
                <w:rFonts w:asciiTheme="minorHAnsi" w:eastAsiaTheme="minorEastAsia" w:hAnsiTheme="minorHAnsi" w:cstheme="minorBidi"/>
                <w:noProof/>
                <w:sz w:val="22"/>
                <w:szCs w:val="22"/>
              </w:rPr>
              <w:tab/>
            </w:r>
            <w:r w:rsidR="0087171C" w:rsidRPr="00297057">
              <w:rPr>
                <w:rStyle w:val="Hyperlink"/>
                <w:noProof/>
              </w:rPr>
              <w:t>Kostenabschätzung</w:t>
            </w:r>
            <w:r w:rsidR="0087171C">
              <w:rPr>
                <w:noProof/>
                <w:webHidden/>
              </w:rPr>
              <w:tab/>
            </w:r>
            <w:r w:rsidR="0087171C">
              <w:rPr>
                <w:noProof/>
                <w:webHidden/>
              </w:rPr>
              <w:fldChar w:fldCharType="begin"/>
            </w:r>
            <w:r w:rsidR="0087171C">
              <w:rPr>
                <w:noProof/>
                <w:webHidden/>
              </w:rPr>
              <w:instrText xml:space="preserve"> PAGEREF _Toc459122152 \h </w:instrText>
            </w:r>
            <w:r w:rsidR="0087171C">
              <w:rPr>
                <w:noProof/>
                <w:webHidden/>
              </w:rPr>
            </w:r>
            <w:r w:rsidR="0087171C">
              <w:rPr>
                <w:noProof/>
                <w:webHidden/>
              </w:rPr>
              <w:fldChar w:fldCharType="separate"/>
            </w:r>
            <w:r w:rsidR="00450C51">
              <w:rPr>
                <w:noProof/>
                <w:webHidden/>
              </w:rPr>
              <w:t>6</w:t>
            </w:r>
            <w:r w:rsidR="0087171C">
              <w:rPr>
                <w:noProof/>
                <w:webHidden/>
              </w:rPr>
              <w:fldChar w:fldCharType="end"/>
            </w:r>
          </w:hyperlink>
        </w:p>
        <w:p w14:paraId="5DA5454D" w14:textId="7A58CBC0" w:rsidR="0087171C" w:rsidRDefault="00DC4D7F" w:rsidP="00F02D49">
          <w:pPr>
            <w:pStyle w:val="Verzeichnis1"/>
            <w:tabs>
              <w:tab w:val="left" w:pos="440"/>
              <w:tab w:val="right" w:leader="dot" w:pos="9060"/>
            </w:tabs>
            <w:rPr>
              <w:rFonts w:asciiTheme="minorHAnsi" w:eastAsiaTheme="minorEastAsia" w:hAnsiTheme="minorHAnsi" w:cstheme="minorBidi"/>
              <w:noProof/>
              <w:sz w:val="22"/>
              <w:szCs w:val="22"/>
            </w:rPr>
          </w:pPr>
          <w:hyperlink w:anchor="_Toc459122153" w:history="1">
            <w:r w:rsidR="0087171C" w:rsidRPr="00297057">
              <w:rPr>
                <w:rStyle w:val="Hyperlink"/>
                <w:noProof/>
              </w:rPr>
              <w:t>4.</w:t>
            </w:r>
            <w:r w:rsidR="0087171C">
              <w:rPr>
                <w:rFonts w:asciiTheme="minorHAnsi" w:eastAsiaTheme="minorEastAsia" w:hAnsiTheme="minorHAnsi" w:cstheme="minorBidi"/>
                <w:noProof/>
                <w:sz w:val="22"/>
                <w:szCs w:val="22"/>
              </w:rPr>
              <w:tab/>
            </w:r>
            <w:r w:rsidR="0087171C" w:rsidRPr="00297057">
              <w:rPr>
                <w:rStyle w:val="Hyperlink"/>
                <w:noProof/>
              </w:rPr>
              <w:t>Hintergrundwissen Gletscher (für Lehrpersonal)</w:t>
            </w:r>
            <w:r w:rsidR="0087171C">
              <w:rPr>
                <w:noProof/>
                <w:webHidden/>
              </w:rPr>
              <w:tab/>
            </w:r>
            <w:r w:rsidR="0087171C">
              <w:rPr>
                <w:noProof/>
                <w:webHidden/>
              </w:rPr>
              <w:fldChar w:fldCharType="begin"/>
            </w:r>
            <w:r w:rsidR="0087171C">
              <w:rPr>
                <w:noProof/>
                <w:webHidden/>
              </w:rPr>
              <w:instrText xml:space="preserve"> PAGEREF _Toc459122153 \h </w:instrText>
            </w:r>
            <w:r w:rsidR="0087171C">
              <w:rPr>
                <w:noProof/>
                <w:webHidden/>
              </w:rPr>
            </w:r>
            <w:r w:rsidR="0087171C">
              <w:rPr>
                <w:noProof/>
                <w:webHidden/>
              </w:rPr>
              <w:fldChar w:fldCharType="separate"/>
            </w:r>
            <w:r w:rsidR="00450C51">
              <w:rPr>
                <w:noProof/>
                <w:webHidden/>
              </w:rPr>
              <w:t>7</w:t>
            </w:r>
            <w:r w:rsidR="0087171C">
              <w:rPr>
                <w:noProof/>
                <w:webHidden/>
              </w:rPr>
              <w:fldChar w:fldCharType="end"/>
            </w:r>
          </w:hyperlink>
        </w:p>
        <w:p w14:paraId="2860915C" w14:textId="40B944CD" w:rsidR="0087171C" w:rsidRDefault="00DC4D7F" w:rsidP="00F02D49">
          <w:pPr>
            <w:pStyle w:val="Verzeichnis1"/>
            <w:tabs>
              <w:tab w:val="left" w:pos="440"/>
              <w:tab w:val="right" w:leader="dot" w:pos="9060"/>
            </w:tabs>
            <w:rPr>
              <w:rFonts w:asciiTheme="minorHAnsi" w:eastAsiaTheme="minorEastAsia" w:hAnsiTheme="minorHAnsi" w:cstheme="minorBidi"/>
              <w:noProof/>
              <w:sz w:val="22"/>
              <w:szCs w:val="22"/>
            </w:rPr>
          </w:pPr>
          <w:hyperlink w:anchor="_Toc459122154" w:history="1">
            <w:r w:rsidR="0087171C" w:rsidRPr="00297057">
              <w:rPr>
                <w:rStyle w:val="Hyperlink"/>
                <w:noProof/>
              </w:rPr>
              <w:t>5.</w:t>
            </w:r>
            <w:r w:rsidR="0087171C">
              <w:rPr>
                <w:rFonts w:asciiTheme="minorHAnsi" w:eastAsiaTheme="minorEastAsia" w:hAnsiTheme="minorHAnsi" w:cstheme="minorBidi"/>
                <w:noProof/>
                <w:sz w:val="22"/>
                <w:szCs w:val="22"/>
              </w:rPr>
              <w:tab/>
            </w:r>
            <w:r w:rsidR="0087171C" w:rsidRPr="00297057">
              <w:rPr>
                <w:rStyle w:val="Hyperlink"/>
                <w:noProof/>
              </w:rPr>
              <w:t>Auswertung (für Schüler/-innen)</w:t>
            </w:r>
            <w:r w:rsidR="0087171C">
              <w:rPr>
                <w:noProof/>
                <w:webHidden/>
              </w:rPr>
              <w:tab/>
            </w:r>
            <w:r w:rsidR="0087171C">
              <w:rPr>
                <w:noProof/>
                <w:webHidden/>
              </w:rPr>
              <w:fldChar w:fldCharType="begin"/>
            </w:r>
            <w:r w:rsidR="0087171C">
              <w:rPr>
                <w:noProof/>
                <w:webHidden/>
              </w:rPr>
              <w:instrText xml:space="preserve"> PAGEREF _Toc459122154 \h </w:instrText>
            </w:r>
            <w:r w:rsidR="0087171C">
              <w:rPr>
                <w:noProof/>
                <w:webHidden/>
              </w:rPr>
            </w:r>
            <w:r w:rsidR="0087171C">
              <w:rPr>
                <w:noProof/>
                <w:webHidden/>
              </w:rPr>
              <w:fldChar w:fldCharType="separate"/>
            </w:r>
            <w:r w:rsidR="00450C51">
              <w:rPr>
                <w:noProof/>
                <w:webHidden/>
              </w:rPr>
              <w:t>10</w:t>
            </w:r>
            <w:r w:rsidR="0087171C">
              <w:rPr>
                <w:noProof/>
                <w:webHidden/>
              </w:rPr>
              <w:fldChar w:fldCharType="end"/>
            </w:r>
          </w:hyperlink>
        </w:p>
        <w:p w14:paraId="1BB54FF7" w14:textId="43BC79D5"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5" w:history="1">
            <w:r w:rsidR="0087171C" w:rsidRPr="00297057">
              <w:rPr>
                <w:rStyle w:val="Hyperlink"/>
                <w:rFonts w:cs="Arial"/>
                <w:noProof/>
              </w:rPr>
              <w:t>5.1.</w:t>
            </w:r>
            <w:r w:rsidR="0087171C">
              <w:rPr>
                <w:rFonts w:asciiTheme="minorHAnsi" w:eastAsiaTheme="minorEastAsia" w:hAnsiTheme="minorHAnsi" w:cstheme="minorBidi"/>
                <w:noProof/>
                <w:sz w:val="22"/>
                <w:szCs w:val="22"/>
              </w:rPr>
              <w:tab/>
            </w:r>
            <w:r w:rsidR="0087171C" w:rsidRPr="00297057">
              <w:rPr>
                <w:rStyle w:val="Hyperlink"/>
                <w:noProof/>
              </w:rPr>
              <w:t xml:space="preserve">Fragen zur </w:t>
            </w:r>
            <w:r w:rsidR="0087171C" w:rsidRPr="00297057">
              <w:rPr>
                <w:rStyle w:val="Hyperlink"/>
                <w:rFonts w:cs="Arial"/>
                <w:noProof/>
              </w:rPr>
              <w:t>Versuchsbeobachtung</w:t>
            </w:r>
            <w:r w:rsidR="0087171C">
              <w:rPr>
                <w:noProof/>
                <w:webHidden/>
              </w:rPr>
              <w:tab/>
            </w:r>
            <w:r w:rsidR="0087171C">
              <w:rPr>
                <w:noProof/>
                <w:webHidden/>
              </w:rPr>
              <w:fldChar w:fldCharType="begin"/>
            </w:r>
            <w:r w:rsidR="0087171C">
              <w:rPr>
                <w:noProof/>
                <w:webHidden/>
              </w:rPr>
              <w:instrText xml:space="preserve"> PAGEREF _Toc459122155 \h </w:instrText>
            </w:r>
            <w:r w:rsidR="0087171C">
              <w:rPr>
                <w:noProof/>
                <w:webHidden/>
              </w:rPr>
            </w:r>
            <w:r w:rsidR="0087171C">
              <w:rPr>
                <w:noProof/>
                <w:webHidden/>
              </w:rPr>
              <w:fldChar w:fldCharType="separate"/>
            </w:r>
            <w:r w:rsidR="00450C51">
              <w:rPr>
                <w:noProof/>
                <w:webHidden/>
              </w:rPr>
              <w:t>10</w:t>
            </w:r>
            <w:r w:rsidR="0087171C">
              <w:rPr>
                <w:noProof/>
                <w:webHidden/>
              </w:rPr>
              <w:fldChar w:fldCharType="end"/>
            </w:r>
          </w:hyperlink>
        </w:p>
        <w:p w14:paraId="15C96C88" w14:textId="3BCF9D8A"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6" w:history="1">
            <w:r w:rsidR="0087171C" w:rsidRPr="00297057">
              <w:rPr>
                <w:rStyle w:val="Hyperlink"/>
                <w:noProof/>
              </w:rPr>
              <w:t>5.2.</w:t>
            </w:r>
            <w:r w:rsidR="0087171C">
              <w:rPr>
                <w:rFonts w:asciiTheme="minorHAnsi" w:eastAsiaTheme="minorEastAsia" w:hAnsiTheme="minorHAnsi" w:cstheme="minorBidi"/>
                <w:noProof/>
                <w:sz w:val="22"/>
                <w:szCs w:val="22"/>
              </w:rPr>
              <w:tab/>
            </w:r>
            <w:r w:rsidR="0087171C" w:rsidRPr="00297057">
              <w:rPr>
                <w:rStyle w:val="Hyperlink"/>
                <w:noProof/>
              </w:rPr>
              <w:t>Diskussion</w:t>
            </w:r>
            <w:r w:rsidR="0087171C">
              <w:rPr>
                <w:noProof/>
                <w:webHidden/>
              </w:rPr>
              <w:tab/>
            </w:r>
            <w:r w:rsidR="0087171C">
              <w:rPr>
                <w:noProof/>
                <w:webHidden/>
              </w:rPr>
              <w:fldChar w:fldCharType="begin"/>
            </w:r>
            <w:r w:rsidR="0087171C">
              <w:rPr>
                <w:noProof/>
                <w:webHidden/>
              </w:rPr>
              <w:instrText xml:space="preserve"> PAGEREF _Toc459122156 \h </w:instrText>
            </w:r>
            <w:r w:rsidR="0087171C">
              <w:rPr>
                <w:noProof/>
                <w:webHidden/>
              </w:rPr>
            </w:r>
            <w:r w:rsidR="0087171C">
              <w:rPr>
                <w:noProof/>
                <w:webHidden/>
              </w:rPr>
              <w:fldChar w:fldCharType="separate"/>
            </w:r>
            <w:r w:rsidR="00450C51">
              <w:rPr>
                <w:noProof/>
                <w:webHidden/>
              </w:rPr>
              <w:t>10</w:t>
            </w:r>
            <w:r w:rsidR="0087171C">
              <w:rPr>
                <w:noProof/>
                <w:webHidden/>
              </w:rPr>
              <w:fldChar w:fldCharType="end"/>
            </w:r>
          </w:hyperlink>
        </w:p>
        <w:p w14:paraId="6B5560EA" w14:textId="51FBFF1E"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7" w:history="1">
            <w:r w:rsidR="0087171C" w:rsidRPr="00297057">
              <w:rPr>
                <w:rStyle w:val="Hyperlink"/>
                <w:noProof/>
              </w:rPr>
              <w:t>5.3.</w:t>
            </w:r>
            <w:r w:rsidR="0087171C">
              <w:rPr>
                <w:rFonts w:asciiTheme="minorHAnsi" w:eastAsiaTheme="minorEastAsia" w:hAnsiTheme="minorHAnsi" w:cstheme="minorBidi"/>
                <w:noProof/>
                <w:sz w:val="22"/>
                <w:szCs w:val="22"/>
              </w:rPr>
              <w:tab/>
            </w:r>
            <w:r w:rsidR="0087171C" w:rsidRPr="00297057">
              <w:rPr>
                <w:rStyle w:val="Hyperlink"/>
                <w:noProof/>
              </w:rPr>
              <w:t>Lückentext</w:t>
            </w:r>
            <w:r w:rsidR="0087171C">
              <w:rPr>
                <w:noProof/>
                <w:webHidden/>
              </w:rPr>
              <w:tab/>
            </w:r>
            <w:r w:rsidR="0087171C">
              <w:rPr>
                <w:noProof/>
                <w:webHidden/>
              </w:rPr>
              <w:fldChar w:fldCharType="begin"/>
            </w:r>
            <w:r w:rsidR="0087171C">
              <w:rPr>
                <w:noProof/>
                <w:webHidden/>
              </w:rPr>
              <w:instrText xml:space="preserve"> PAGEREF _Toc459122157 \h </w:instrText>
            </w:r>
            <w:r w:rsidR="0087171C">
              <w:rPr>
                <w:noProof/>
                <w:webHidden/>
              </w:rPr>
            </w:r>
            <w:r w:rsidR="0087171C">
              <w:rPr>
                <w:noProof/>
                <w:webHidden/>
              </w:rPr>
              <w:fldChar w:fldCharType="separate"/>
            </w:r>
            <w:r w:rsidR="00450C51">
              <w:rPr>
                <w:noProof/>
                <w:webHidden/>
              </w:rPr>
              <w:t>11</w:t>
            </w:r>
            <w:r w:rsidR="0087171C">
              <w:rPr>
                <w:noProof/>
                <w:webHidden/>
              </w:rPr>
              <w:fldChar w:fldCharType="end"/>
            </w:r>
          </w:hyperlink>
        </w:p>
        <w:p w14:paraId="4573E419" w14:textId="2FC6A645"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8" w:history="1">
            <w:r w:rsidR="0087171C" w:rsidRPr="00297057">
              <w:rPr>
                <w:rStyle w:val="Hyperlink"/>
                <w:noProof/>
              </w:rPr>
              <w:t>5.4.</w:t>
            </w:r>
            <w:r w:rsidR="0087171C">
              <w:rPr>
                <w:rFonts w:asciiTheme="minorHAnsi" w:eastAsiaTheme="minorEastAsia" w:hAnsiTheme="minorHAnsi" w:cstheme="minorBidi"/>
                <w:noProof/>
                <w:sz w:val="22"/>
                <w:szCs w:val="22"/>
              </w:rPr>
              <w:tab/>
            </w:r>
            <w:r w:rsidR="0087171C" w:rsidRPr="00297057">
              <w:rPr>
                <w:rStyle w:val="Hyperlink"/>
                <w:noProof/>
              </w:rPr>
              <w:t>Begriffskarten</w:t>
            </w:r>
            <w:r w:rsidR="0087171C">
              <w:rPr>
                <w:noProof/>
                <w:webHidden/>
              </w:rPr>
              <w:tab/>
            </w:r>
            <w:r w:rsidR="0087171C">
              <w:rPr>
                <w:noProof/>
                <w:webHidden/>
              </w:rPr>
              <w:fldChar w:fldCharType="begin"/>
            </w:r>
            <w:r w:rsidR="0087171C">
              <w:rPr>
                <w:noProof/>
                <w:webHidden/>
              </w:rPr>
              <w:instrText xml:space="preserve"> PAGEREF _Toc459122158 \h </w:instrText>
            </w:r>
            <w:r w:rsidR="0087171C">
              <w:rPr>
                <w:noProof/>
                <w:webHidden/>
              </w:rPr>
            </w:r>
            <w:r w:rsidR="0087171C">
              <w:rPr>
                <w:noProof/>
                <w:webHidden/>
              </w:rPr>
              <w:fldChar w:fldCharType="separate"/>
            </w:r>
            <w:r w:rsidR="00450C51">
              <w:rPr>
                <w:noProof/>
                <w:webHidden/>
              </w:rPr>
              <w:t>12</w:t>
            </w:r>
            <w:r w:rsidR="0087171C">
              <w:rPr>
                <w:noProof/>
                <w:webHidden/>
              </w:rPr>
              <w:fldChar w:fldCharType="end"/>
            </w:r>
          </w:hyperlink>
        </w:p>
        <w:p w14:paraId="0A026CED" w14:textId="6A0E72C5" w:rsidR="0087171C" w:rsidRDefault="00DC4D7F" w:rsidP="00F02D49">
          <w:pPr>
            <w:pStyle w:val="Verzeichnis2"/>
            <w:tabs>
              <w:tab w:val="left" w:pos="880"/>
              <w:tab w:val="right" w:leader="dot" w:pos="9060"/>
            </w:tabs>
            <w:rPr>
              <w:rFonts w:asciiTheme="minorHAnsi" w:eastAsiaTheme="minorEastAsia" w:hAnsiTheme="minorHAnsi" w:cstheme="minorBidi"/>
              <w:noProof/>
              <w:sz w:val="22"/>
              <w:szCs w:val="22"/>
            </w:rPr>
          </w:pPr>
          <w:hyperlink w:anchor="_Toc459122159" w:history="1">
            <w:r w:rsidR="0087171C" w:rsidRPr="00297057">
              <w:rPr>
                <w:rStyle w:val="Hyperlink"/>
                <w:noProof/>
              </w:rPr>
              <w:t>5.5.</w:t>
            </w:r>
            <w:r w:rsidR="0087171C">
              <w:rPr>
                <w:rFonts w:asciiTheme="minorHAnsi" w:eastAsiaTheme="minorEastAsia" w:hAnsiTheme="minorHAnsi" w:cstheme="minorBidi"/>
                <w:noProof/>
                <w:sz w:val="22"/>
                <w:szCs w:val="22"/>
              </w:rPr>
              <w:tab/>
            </w:r>
            <w:r w:rsidR="0087171C" w:rsidRPr="00297057">
              <w:rPr>
                <w:rStyle w:val="Hyperlink"/>
                <w:noProof/>
              </w:rPr>
              <w:t>Rechenaufgabe</w:t>
            </w:r>
            <w:r w:rsidR="0087171C">
              <w:rPr>
                <w:noProof/>
                <w:webHidden/>
              </w:rPr>
              <w:tab/>
            </w:r>
            <w:r w:rsidR="0087171C">
              <w:rPr>
                <w:noProof/>
                <w:webHidden/>
              </w:rPr>
              <w:fldChar w:fldCharType="begin"/>
            </w:r>
            <w:r w:rsidR="0087171C">
              <w:rPr>
                <w:noProof/>
                <w:webHidden/>
              </w:rPr>
              <w:instrText xml:space="preserve"> PAGEREF _Toc459122159 \h </w:instrText>
            </w:r>
            <w:r w:rsidR="0087171C">
              <w:rPr>
                <w:noProof/>
                <w:webHidden/>
              </w:rPr>
            </w:r>
            <w:r w:rsidR="0087171C">
              <w:rPr>
                <w:noProof/>
                <w:webHidden/>
              </w:rPr>
              <w:fldChar w:fldCharType="separate"/>
            </w:r>
            <w:r w:rsidR="00450C51">
              <w:rPr>
                <w:noProof/>
                <w:webHidden/>
              </w:rPr>
              <w:t>13</w:t>
            </w:r>
            <w:r w:rsidR="0087171C">
              <w:rPr>
                <w:noProof/>
                <w:webHidden/>
              </w:rPr>
              <w:fldChar w:fldCharType="end"/>
            </w:r>
          </w:hyperlink>
        </w:p>
        <w:p w14:paraId="1A196B69" w14:textId="43331466" w:rsidR="0087171C" w:rsidRDefault="00DC4D7F" w:rsidP="00F02D49">
          <w:pPr>
            <w:pStyle w:val="Verzeichnis1"/>
            <w:tabs>
              <w:tab w:val="left" w:pos="440"/>
              <w:tab w:val="right" w:leader="dot" w:pos="9060"/>
            </w:tabs>
            <w:rPr>
              <w:rFonts w:asciiTheme="minorHAnsi" w:eastAsiaTheme="minorEastAsia" w:hAnsiTheme="minorHAnsi" w:cstheme="minorBidi"/>
              <w:noProof/>
              <w:sz w:val="22"/>
              <w:szCs w:val="22"/>
            </w:rPr>
          </w:pPr>
          <w:hyperlink w:anchor="_Toc459122160" w:history="1">
            <w:r w:rsidR="0087171C" w:rsidRPr="00297057">
              <w:rPr>
                <w:rStyle w:val="Hyperlink"/>
                <w:noProof/>
              </w:rPr>
              <w:t>6.</w:t>
            </w:r>
            <w:r w:rsidR="0087171C">
              <w:rPr>
                <w:rFonts w:asciiTheme="minorHAnsi" w:eastAsiaTheme="minorEastAsia" w:hAnsiTheme="minorHAnsi" w:cstheme="minorBidi"/>
                <w:noProof/>
                <w:sz w:val="22"/>
                <w:szCs w:val="22"/>
              </w:rPr>
              <w:tab/>
            </w:r>
            <w:r w:rsidR="0087171C" w:rsidRPr="00297057">
              <w:rPr>
                <w:rStyle w:val="Hyperlink"/>
                <w:noProof/>
              </w:rPr>
              <w:t>Glossar</w:t>
            </w:r>
            <w:r w:rsidR="0087171C">
              <w:rPr>
                <w:noProof/>
                <w:webHidden/>
              </w:rPr>
              <w:tab/>
            </w:r>
            <w:r w:rsidR="0087171C">
              <w:rPr>
                <w:noProof/>
                <w:webHidden/>
              </w:rPr>
              <w:fldChar w:fldCharType="begin"/>
            </w:r>
            <w:r w:rsidR="0087171C">
              <w:rPr>
                <w:noProof/>
                <w:webHidden/>
              </w:rPr>
              <w:instrText xml:space="preserve"> PAGEREF _Toc459122160 \h </w:instrText>
            </w:r>
            <w:r w:rsidR="0087171C">
              <w:rPr>
                <w:noProof/>
                <w:webHidden/>
              </w:rPr>
            </w:r>
            <w:r w:rsidR="0087171C">
              <w:rPr>
                <w:noProof/>
                <w:webHidden/>
              </w:rPr>
              <w:fldChar w:fldCharType="separate"/>
            </w:r>
            <w:r w:rsidR="00450C51">
              <w:rPr>
                <w:noProof/>
                <w:webHidden/>
              </w:rPr>
              <w:t>14</w:t>
            </w:r>
            <w:r w:rsidR="0087171C">
              <w:rPr>
                <w:noProof/>
                <w:webHidden/>
              </w:rPr>
              <w:fldChar w:fldCharType="end"/>
            </w:r>
          </w:hyperlink>
        </w:p>
        <w:p w14:paraId="5C3A4E2B" w14:textId="77777777" w:rsidR="009D270D" w:rsidRPr="009E396A" w:rsidRDefault="00EA1DCD" w:rsidP="00F02D49">
          <w:pPr>
            <w:sectPr w:rsidR="009D270D" w:rsidRPr="009E396A" w:rsidSect="00EA1DCD">
              <w:footerReference w:type="default" r:id="rId13"/>
              <w:pgSz w:w="11906" w:h="16838"/>
              <w:pgMar w:top="851" w:right="1418" w:bottom="1134" w:left="1418" w:header="709" w:footer="709" w:gutter="0"/>
              <w:pgNumType w:start="1"/>
              <w:cols w:space="708"/>
              <w:docGrid w:linePitch="360"/>
            </w:sectPr>
          </w:pPr>
          <w:r>
            <w:rPr>
              <w:b/>
              <w:bCs/>
            </w:rPr>
            <w:fldChar w:fldCharType="end"/>
          </w:r>
        </w:p>
      </w:sdtContent>
    </w:sdt>
    <w:p w14:paraId="43D5BC36" w14:textId="77777777" w:rsidR="001115A8" w:rsidRPr="00F02D49" w:rsidRDefault="00083F8C" w:rsidP="00F02D49">
      <w:pPr>
        <w:pStyle w:val="berschrift1"/>
        <w:spacing w:line="276" w:lineRule="auto"/>
        <w:rPr>
          <w:rFonts w:eastAsiaTheme="majorEastAsia"/>
          <w:lang w:eastAsia="en-US"/>
        </w:rPr>
      </w:pPr>
      <w:bookmarkStart w:id="0" w:name="_Toc459122143"/>
      <w:r w:rsidRPr="00F02D49">
        <w:rPr>
          <w:rFonts w:eastAsiaTheme="majorEastAsia"/>
          <w:lang w:eastAsia="en-US"/>
        </w:rPr>
        <w:lastRenderedPageBreak/>
        <w:t>Versuchsbeschreibung</w:t>
      </w:r>
      <w:bookmarkEnd w:id="0"/>
    </w:p>
    <w:p w14:paraId="79A22F5E" w14:textId="77777777" w:rsidR="006D0009" w:rsidRDefault="004A4100" w:rsidP="00F02D49">
      <w:r>
        <w:t xml:space="preserve">Es wird ein Grundverständnis für die Ursachen des Meeresspiegelanstiegs geschaffen und die unterschiedlichen Auswirkungen von Gletscherschmelze, Eisbergschmelze und der Erwärmung des Meeres betrachtet. Mit Hilfe von Bechergläsern und Eiswürfeln werden die unterschiedliche Auswirkungen </w:t>
      </w:r>
      <w:r w:rsidR="00FA5729">
        <w:t xml:space="preserve">dieser Klimaerscheinungen </w:t>
      </w:r>
      <w:r>
        <w:t>auf den Meeresspiegelanstieg verdeutlicht. Die Eiswürfel werden an unterschiedlichen Positionen in den Bechergläsern platziert und mit einem Strahler, der die Globalstrahlung simuliert, beschienen. Die Strahlungsabsorption durch Wasser Gletscher oder Eisbergen wirkt sich unterschiedlich auf den Anstieg des Meeresspiegels aus.</w:t>
      </w:r>
    </w:p>
    <w:p w14:paraId="5E001B7D" w14:textId="77777777" w:rsidR="003600C0" w:rsidRPr="00294A93" w:rsidRDefault="003600C0" w:rsidP="00F02D49">
      <w:pPr>
        <w:pStyle w:val="berschrift2"/>
      </w:pPr>
      <w:bookmarkStart w:id="1" w:name="_Toc459122144"/>
      <w:r w:rsidRPr="00B214DC">
        <w:t>Vorbereitung</w:t>
      </w:r>
      <w:r w:rsidR="004A4100">
        <w:t xml:space="preserve"> der</w:t>
      </w:r>
      <w:r w:rsidRPr="00B214DC">
        <w:t xml:space="preserve"> </w:t>
      </w:r>
      <w:r w:rsidRPr="00294A93">
        <w:t>Eiswürfel</w:t>
      </w:r>
      <w:bookmarkEnd w:id="1"/>
    </w:p>
    <w:p w14:paraId="452B6B71" w14:textId="77777777" w:rsidR="003600C0" w:rsidRPr="00B214DC" w:rsidRDefault="00C33934" w:rsidP="00F02D49">
      <w:pPr>
        <w:tabs>
          <w:tab w:val="left" w:pos="910"/>
        </w:tabs>
        <w:spacing w:after="60"/>
        <w:rPr>
          <w:rFonts w:cs="Arial"/>
        </w:rPr>
      </w:pPr>
      <w:r>
        <w:rPr>
          <w:rFonts w:cs="Arial"/>
        </w:rPr>
        <w:t xml:space="preserve">Benötigte </w:t>
      </w:r>
      <w:r w:rsidR="003600C0" w:rsidRPr="00B214DC">
        <w:rPr>
          <w:rFonts w:cs="Arial"/>
        </w:rPr>
        <w:t>Material</w:t>
      </w:r>
      <w:r>
        <w:rPr>
          <w:rFonts w:cs="Arial"/>
        </w:rPr>
        <w:t>en</w:t>
      </w:r>
      <w:r w:rsidR="003600C0" w:rsidRPr="00B214DC">
        <w:rPr>
          <w:rFonts w:cs="Arial"/>
        </w:rPr>
        <w:t>: Wasser, Lebensmittelfarbe, Eiswürfelform, Tiefkühler</w:t>
      </w:r>
    </w:p>
    <w:p w14:paraId="2DC5B082" w14:textId="77777777" w:rsidR="003600C0" w:rsidRPr="00B214DC" w:rsidRDefault="003600C0" w:rsidP="00F02D49">
      <w:pPr>
        <w:pStyle w:val="Listenabsatz"/>
        <w:numPr>
          <w:ilvl w:val="0"/>
          <w:numId w:val="38"/>
        </w:numPr>
        <w:tabs>
          <w:tab w:val="left" w:pos="910"/>
        </w:tabs>
        <w:spacing w:after="60" w:line="276" w:lineRule="auto"/>
        <w:rPr>
          <w:rFonts w:cs="Arial"/>
        </w:rPr>
      </w:pPr>
      <w:r w:rsidRPr="00B214DC">
        <w:rPr>
          <w:rFonts w:cs="Arial"/>
        </w:rPr>
        <w:t>Wasser mit Lebensmittelfarbe (blau) versetzen</w:t>
      </w:r>
    </w:p>
    <w:p w14:paraId="141138A1" w14:textId="77777777" w:rsidR="003600C0" w:rsidRPr="00B214DC" w:rsidRDefault="003600C0" w:rsidP="00F02D49">
      <w:pPr>
        <w:pStyle w:val="Listenabsatz"/>
        <w:numPr>
          <w:ilvl w:val="0"/>
          <w:numId w:val="38"/>
        </w:numPr>
        <w:tabs>
          <w:tab w:val="left" w:pos="910"/>
        </w:tabs>
        <w:spacing w:after="60" w:line="276" w:lineRule="auto"/>
        <w:rPr>
          <w:rFonts w:cs="Arial"/>
        </w:rPr>
      </w:pPr>
      <w:r w:rsidRPr="00B214DC">
        <w:rPr>
          <w:rFonts w:cs="Arial"/>
        </w:rPr>
        <w:t>Wasser in die Eiswürfelform geben</w:t>
      </w:r>
      <w:r w:rsidR="00EA2123">
        <w:rPr>
          <w:rFonts w:cs="Arial"/>
        </w:rPr>
        <w:t xml:space="preserve"> (24 Eiswürfel)</w:t>
      </w:r>
    </w:p>
    <w:p w14:paraId="73B64450" w14:textId="77777777" w:rsidR="003600C0" w:rsidRPr="00B214DC" w:rsidRDefault="003600C0" w:rsidP="00F02D49">
      <w:pPr>
        <w:pStyle w:val="Listenabsatz"/>
        <w:numPr>
          <w:ilvl w:val="0"/>
          <w:numId w:val="38"/>
        </w:numPr>
        <w:tabs>
          <w:tab w:val="left" w:pos="910"/>
        </w:tabs>
        <w:spacing w:after="60" w:line="276" w:lineRule="auto"/>
        <w:rPr>
          <w:rFonts w:cs="Arial"/>
        </w:rPr>
      </w:pPr>
      <w:r w:rsidRPr="00B214DC">
        <w:rPr>
          <w:rFonts w:cs="Arial"/>
        </w:rPr>
        <w:t>Eiswürfelform in den Tiefkühler stellen</w:t>
      </w:r>
      <w:r>
        <w:rPr>
          <w:rFonts w:cs="Arial"/>
        </w:rPr>
        <w:t xml:space="preserve"> (ca. einen Tag)</w:t>
      </w:r>
    </w:p>
    <w:p w14:paraId="3267AA5F" w14:textId="77777777" w:rsidR="003600C0" w:rsidRPr="00294A93" w:rsidRDefault="003600C0" w:rsidP="00F02D49">
      <w:pPr>
        <w:pStyle w:val="berschrift2"/>
      </w:pPr>
      <w:bookmarkStart w:id="2" w:name="_Toc459122145"/>
      <w:r w:rsidRPr="00294A93">
        <w:t>Aufbau der Bechergläser</w:t>
      </w:r>
      <w:bookmarkEnd w:id="2"/>
    </w:p>
    <w:p w14:paraId="4DFFDB59" w14:textId="77777777" w:rsidR="00C33934" w:rsidRDefault="00C33934" w:rsidP="00F02D49">
      <w:pPr>
        <w:spacing w:after="240"/>
        <w:rPr>
          <w:rFonts w:cs="Arial"/>
        </w:rPr>
      </w:pPr>
      <w:r w:rsidRPr="00C33934">
        <w:rPr>
          <w:rFonts w:cs="Arial"/>
        </w:rPr>
        <w:t xml:space="preserve">Benötigte Materialen: </w:t>
      </w:r>
      <w:r>
        <w:rPr>
          <w:rFonts w:cs="Arial"/>
        </w:rPr>
        <w:t>Bechergläser (rd. 1.000 ml), Steine (oder Überraschungseier)</w:t>
      </w:r>
    </w:p>
    <w:p w14:paraId="6B8EC131" w14:textId="77777777" w:rsidR="003600C0" w:rsidRPr="002B3A15" w:rsidRDefault="00C33934" w:rsidP="00F02D49">
      <w:pPr>
        <w:spacing w:after="240"/>
        <w:rPr>
          <w:rFonts w:cs="Arial"/>
        </w:rPr>
      </w:pPr>
      <w:r w:rsidRPr="00B30ECE">
        <w:rPr>
          <w:rFonts w:cs="Arial"/>
          <w:b/>
          <w:i/>
        </w:rPr>
        <w:t xml:space="preserve">Eine </w:t>
      </w:r>
      <w:r w:rsidR="00761234">
        <w:rPr>
          <w:rFonts w:cs="Arial"/>
          <w:b/>
          <w:i/>
        </w:rPr>
        <w:t>(Teil-)</w:t>
      </w:r>
      <w:r w:rsidRPr="00B30ECE">
        <w:rPr>
          <w:rFonts w:cs="Arial"/>
          <w:b/>
          <w:i/>
        </w:rPr>
        <w:t xml:space="preserve">Durchführung </w:t>
      </w:r>
      <w:r>
        <w:rPr>
          <w:rFonts w:cs="Arial"/>
          <w:b/>
          <w:i/>
        </w:rPr>
        <w:t xml:space="preserve">mit </w:t>
      </w:r>
      <w:r w:rsidR="00761234">
        <w:rPr>
          <w:rFonts w:cs="Arial"/>
          <w:b/>
          <w:i/>
        </w:rPr>
        <w:t xml:space="preserve">einer Auswahl der folgenden vier Versuchsaufbauten verringert den </w:t>
      </w:r>
      <w:r w:rsidR="00502C72">
        <w:rPr>
          <w:rFonts w:cs="Arial"/>
          <w:b/>
          <w:i/>
        </w:rPr>
        <w:t>A</w:t>
      </w:r>
      <w:r w:rsidR="00761234">
        <w:rPr>
          <w:rFonts w:cs="Arial"/>
          <w:b/>
          <w:i/>
        </w:rPr>
        <w:t>ufwand und ist mit entsprechender Ergebnisdiskussion möglich.</w:t>
      </w:r>
    </w:p>
    <w:p w14:paraId="5E96692A" w14:textId="77777777" w:rsidR="003600C0" w:rsidRPr="00B214DC" w:rsidRDefault="003600C0" w:rsidP="00F02D49">
      <w:pPr>
        <w:spacing w:before="360" w:after="60"/>
        <w:ind w:firstLine="360"/>
        <w:rPr>
          <w:rFonts w:cs="Arial"/>
          <w:b/>
          <w:bCs/>
        </w:rPr>
      </w:pPr>
      <w:r w:rsidRPr="00B214DC">
        <w:rPr>
          <w:rFonts w:cs="Arial"/>
          <w:b/>
          <w:bCs/>
        </w:rPr>
        <w:t>Aufbau Becherglas Nr.</w:t>
      </w:r>
      <w:r w:rsidR="00C33934">
        <w:rPr>
          <w:rFonts w:cs="Arial"/>
          <w:b/>
          <w:bCs/>
        </w:rPr>
        <w:t xml:space="preserve"> </w:t>
      </w:r>
      <w:r w:rsidRPr="00B214DC">
        <w:rPr>
          <w:rFonts w:cs="Arial"/>
          <w:b/>
          <w:bCs/>
        </w:rPr>
        <w:t>1: Wasserausdehnung</w:t>
      </w:r>
    </w:p>
    <w:p w14:paraId="4B4D4D8B" w14:textId="77777777" w:rsidR="003600C0" w:rsidRPr="00B214DC" w:rsidRDefault="003600C0" w:rsidP="00F02D49">
      <w:pPr>
        <w:pStyle w:val="Listenabsatz"/>
        <w:numPr>
          <w:ilvl w:val="0"/>
          <w:numId w:val="37"/>
        </w:numPr>
        <w:tabs>
          <w:tab w:val="left" w:pos="910"/>
        </w:tabs>
        <w:spacing w:after="60" w:line="276" w:lineRule="auto"/>
        <w:rPr>
          <w:rFonts w:cs="Arial"/>
        </w:rPr>
      </w:pPr>
      <w:r w:rsidRPr="00B214DC">
        <w:rPr>
          <w:rFonts w:cs="Arial"/>
        </w:rPr>
        <w:t xml:space="preserve">Becherglas zu ca. </w:t>
      </w:r>
      <w:r>
        <w:rPr>
          <w:rFonts w:cs="Arial"/>
        </w:rPr>
        <w:t>300</w:t>
      </w:r>
      <w:r w:rsidR="00B30ECE">
        <w:rPr>
          <w:rFonts w:cs="Arial"/>
        </w:rPr>
        <w:t> </w:t>
      </w:r>
      <w:r>
        <w:rPr>
          <w:rFonts w:cs="Arial"/>
        </w:rPr>
        <w:t>ml</w:t>
      </w:r>
      <w:r w:rsidRPr="00B214DC">
        <w:rPr>
          <w:rFonts w:cs="Arial"/>
        </w:rPr>
        <w:t xml:space="preserve"> mit Wasser</w:t>
      </w:r>
      <w:r w:rsidR="00B30ECE">
        <w:rPr>
          <w:rFonts w:cs="Arial"/>
        </w:rPr>
        <w:t xml:space="preserve"> (nach Belieben: eingefärbt)</w:t>
      </w:r>
      <w:r w:rsidRPr="00B214DC">
        <w:rPr>
          <w:rFonts w:cs="Arial"/>
        </w:rPr>
        <w:t xml:space="preserve"> füllen</w:t>
      </w:r>
    </w:p>
    <w:p w14:paraId="6FA4ACCD" w14:textId="77777777" w:rsidR="003600C0" w:rsidRPr="00B214DC" w:rsidRDefault="003600C0" w:rsidP="00F02D49">
      <w:pPr>
        <w:pStyle w:val="Listenabsatz"/>
        <w:numPr>
          <w:ilvl w:val="0"/>
          <w:numId w:val="37"/>
        </w:numPr>
        <w:tabs>
          <w:tab w:val="left" w:pos="910"/>
        </w:tabs>
        <w:spacing w:after="60" w:line="276" w:lineRule="auto"/>
        <w:rPr>
          <w:rFonts w:cs="Arial"/>
        </w:rPr>
      </w:pPr>
      <w:r w:rsidRPr="00B214DC">
        <w:rPr>
          <w:rFonts w:cs="Arial"/>
        </w:rPr>
        <w:t>Wasser im Becherglas mit Lebensmittelfarbe versetzen</w:t>
      </w:r>
      <w:r>
        <w:rPr>
          <w:rFonts w:cs="Arial"/>
        </w:rPr>
        <w:t>, falls es nicht schon vorher versetzt wurde</w:t>
      </w:r>
      <w:r w:rsidRPr="00B214DC">
        <w:rPr>
          <w:rFonts w:cs="Arial"/>
        </w:rPr>
        <w:t xml:space="preserve"> (rot)</w:t>
      </w:r>
    </w:p>
    <w:p w14:paraId="1B86367A" w14:textId="77777777" w:rsidR="00AA641F" w:rsidRDefault="003600C0" w:rsidP="00F02D49">
      <w:pPr>
        <w:pStyle w:val="Listenabsatz"/>
        <w:numPr>
          <w:ilvl w:val="0"/>
          <w:numId w:val="37"/>
        </w:numPr>
        <w:tabs>
          <w:tab w:val="left" w:pos="910"/>
        </w:tabs>
        <w:spacing w:after="60" w:line="276" w:lineRule="auto"/>
        <w:rPr>
          <w:rFonts w:cs="Arial"/>
        </w:rPr>
      </w:pPr>
      <w:r w:rsidRPr="00B214DC">
        <w:rPr>
          <w:rFonts w:cs="Arial"/>
        </w:rPr>
        <w:t>Die Füllhöhe des Wassers markieren</w:t>
      </w:r>
      <w:r w:rsidR="00B30ECE">
        <w:rPr>
          <w:rFonts w:cs="Arial"/>
        </w:rPr>
        <w:t xml:space="preserve"> (bspw. mit Folienstift)</w:t>
      </w:r>
    </w:p>
    <w:p w14:paraId="06E49F7F" w14:textId="77777777" w:rsidR="00B30ECE" w:rsidRDefault="00B30ECE" w:rsidP="00637924">
      <w:pPr>
        <w:keepNext/>
        <w:tabs>
          <w:tab w:val="left" w:pos="910"/>
        </w:tabs>
        <w:spacing w:after="60" w:line="276" w:lineRule="auto"/>
        <w:ind w:left="360"/>
        <w:jc w:val="center"/>
      </w:pPr>
      <w:r>
        <w:rPr>
          <w:rFonts w:cs="Arial"/>
          <w:noProof/>
        </w:rPr>
        <w:drawing>
          <wp:inline distT="0" distB="0" distL="0" distR="0" wp14:anchorId="2D35D201" wp14:editId="04C62B43">
            <wp:extent cx="2431701" cy="2521907"/>
            <wp:effectExtent l="0" t="0" r="6985" b="0"/>
            <wp:docPr id="13" name="Grafik 13" descr="C:\Users\Marcel\Desktop\Privat\HS\Master\Studienprojekt\Meeresspiegel\Bilder\_20160523_17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Desktop\Privat\HS\Master\Studienprojekt\Meeresspiegel\Bilder\_20160523_1755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1701" cy="2521907"/>
                    </a:xfrm>
                    <a:prstGeom prst="rect">
                      <a:avLst/>
                    </a:prstGeom>
                    <a:noFill/>
                    <a:ln>
                      <a:noFill/>
                    </a:ln>
                  </pic:spPr>
                </pic:pic>
              </a:graphicData>
            </a:graphic>
          </wp:inline>
        </w:drawing>
      </w:r>
    </w:p>
    <w:p w14:paraId="0BC76EF5" w14:textId="6FB041EF" w:rsidR="00B30ECE" w:rsidRPr="009B250F" w:rsidRDefault="00B30ECE" w:rsidP="00637924">
      <w:pPr>
        <w:pStyle w:val="BeschriftungTabelle"/>
        <w:jc w:val="center"/>
        <w:rPr>
          <w:rFonts w:cs="Arial"/>
          <w:sz w:val="20"/>
        </w:rPr>
      </w:pPr>
      <w:r w:rsidRPr="009B250F">
        <w:rPr>
          <w:sz w:val="20"/>
        </w:rPr>
        <w:t xml:space="preserve">Abbildung </w:t>
      </w:r>
      <w:r w:rsidR="00CD7847" w:rsidRPr="009B250F">
        <w:rPr>
          <w:sz w:val="20"/>
        </w:rPr>
        <w:fldChar w:fldCharType="begin"/>
      </w:r>
      <w:r w:rsidR="00CD7847" w:rsidRPr="009B250F">
        <w:rPr>
          <w:sz w:val="20"/>
        </w:rPr>
        <w:instrText xml:space="preserve"> SEQ Abbildung \* ARABIC </w:instrText>
      </w:r>
      <w:r w:rsidR="00CD7847" w:rsidRPr="009B250F">
        <w:rPr>
          <w:sz w:val="20"/>
        </w:rPr>
        <w:fldChar w:fldCharType="separate"/>
      </w:r>
      <w:r w:rsidR="00450C51">
        <w:rPr>
          <w:noProof/>
          <w:sz w:val="20"/>
        </w:rPr>
        <w:t>1</w:t>
      </w:r>
      <w:r w:rsidR="00CD7847" w:rsidRPr="009B250F">
        <w:rPr>
          <w:noProof/>
          <w:sz w:val="20"/>
        </w:rPr>
        <w:fldChar w:fldCharType="end"/>
      </w:r>
      <w:r w:rsidRPr="009B250F">
        <w:rPr>
          <w:sz w:val="20"/>
        </w:rPr>
        <w:t>: Becherglas Nr.</w:t>
      </w:r>
      <w:r w:rsidR="00C33934" w:rsidRPr="009B250F">
        <w:rPr>
          <w:sz w:val="20"/>
        </w:rPr>
        <w:t xml:space="preserve"> </w:t>
      </w:r>
      <w:r w:rsidRPr="009B250F">
        <w:rPr>
          <w:sz w:val="20"/>
        </w:rPr>
        <w:t>1</w:t>
      </w:r>
    </w:p>
    <w:p w14:paraId="7CF859BC" w14:textId="77777777" w:rsidR="003600C0" w:rsidRPr="00B214DC" w:rsidRDefault="00B30ECE" w:rsidP="00F02D49">
      <w:pPr>
        <w:spacing w:before="360" w:after="60"/>
        <w:ind w:firstLine="360"/>
        <w:rPr>
          <w:rFonts w:cs="Arial"/>
          <w:b/>
          <w:bCs/>
        </w:rPr>
      </w:pPr>
      <w:r>
        <w:rPr>
          <w:rFonts w:cs="Arial"/>
          <w:b/>
          <w:bCs/>
        </w:rPr>
        <w:t>Aufbau Becherglas Nr.</w:t>
      </w:r>
      <w:r w:rsidR="00C33934">
        <w:rPr>
          <w:rFonts w:cs="Arial"/>
          <w:b/>
          <w:bCs/>
        </w:rPr>
        <w:t xml:space="preserve"> </w:t>
      </w:r>
      <w:r>
        <w:rPr>
          <w:rFonts w:cs="Arial"/>
          <w:b/>
          <w:bCs/>
        </w:rPr>
        <w:t>2</w:t>
      </w:r>
      <w:r w:rsidR="003600C0" w:rsidRPr="00B214DC">
        <w:rPr>
          <w:rFonts w:cs="Arial"/>
          <w:b/>
          <w:bCs/>
        </w:rPr>
        <w:t>: Eisberge</w:t>
      </w:r>
    </w:p>
    <w:p w14:paraId="5E976BFE" w14:textId="77777777" w:rsidR="003600C0" w:rsidRPr="00B214DC" w:rsidRDefault="003600C0" w:rsidP="00F02D49">
      <w:pPr>
        <w:pStyle w:val="Listenabsatz"/>
        <w:numPr>
          <w:ilvl w:val="0"/>
          <w:numId w:val="36"/>
        </w:numPr>
        <w:tabs>
          <w:tab w:val="left" w:pos="910"/>
        </w:tabs>
        <w:spacing w:after="60" w:line="276" w:lineRule="auto"/>
        <w:rPr>
          <w:rFonts w:cs="Arial"/>
        </w:rPr>
      </w:pPr>
      <w:r w:rsidRPr="00B214DC">
        <w:rPr>
          <w:rFonts w:cs="Arial"/>
        </w:rPr>
        <w:t xml:space="preserve">Becherglas </w:t>
      </w:r>
      <w:r w:rsidR="00B30ECE">
        <w:rPr>
          <w:rFonts w:cs="Arial"/>
        </w:rPr>
        <w:t xml:space="preserve">mit </w:t>
      </w:r>
      <w:r w:rsidRPr="00B214DC">
        <w:rPr>
          <w:rFonts w:cs="Arial"/>
        </w:rPr>
        <w:t xml:space="preserve">ca. </w:t>
      </w:r>
      <w:r>
        <w:rPr>
          <w:rFonts w:cs="Arial"/>
        </w:rPr>
        <w:t>300</w:t>
      </w:r>
      <w:r w:rsidR="00B30ECE">
        <w:rPr>
          <w:rFonts w:cs="Arial"/>
        </w:rPr>
        <w:t> </w:t>
      </w:r>
      <w:r>
        <w:rPr>
          <w:rFonts w:cs="Arial"/>
        </w:rPr>
        <w:t>ml</w:t>
      </w:r>
      <w:r w:rsidRPr="00B214DC">
        <w:rPr>
          <w:rFonts w:cs="Arial"/>
        </w:rPr>
        <w:t xml:space="preserve"> Wasser füllen</w:t>
      </w:r>
    </w:p>
    <w:p w14:paraId="7216E249" w14:textId="77777777" w:rsidR="003600C0" w:rsidRPr="00B214DC" w:rsidRDefault="00B30ECE" w:rsidP="00F02D49">
      <w:pPr>
        <w:pStyle w:val="Listenabsatz"/>
        <w:numPr>
          <w:ilvl w:val="0"/>
          <w:numId w:val="36"/>
        </w:numPr>
        <w:tabs>
          <w:tab w:val="left" w:pos="910"/>
        </w:tabs>
        <w:spacing w:after="60" w:line="276" w:lineRule="auto"/>
        <w:rPr>
          <w:rFonts w:cs="Arial"/>
        </w:rPr>
      </w:pPr>
      <w:r>
        <w:rPr>
          <w:rFonts w:cs="Arial"/>
        </w:rPr>
        <w:t>5…</w:t>
      </w:r>
      <w:r w:rsidR="003600C0">
        <w:rPr>
          <w:rFonts w:cs="Arial"/>
        </w:rPr>
        <w:t>6</w:t>
      </w:r>
      <w:r w:rsidR="003600C0" w:rsidRPr="00B214DC">
        <w:rPr>
          <w:rFonts w:cs="Arial"/>
        </w:rPr>
        <w:t xml:space="preserve"> Eiswürfel (ca. 3x3</w:t>
      </w:r>
      <w:r>
        <w:rPr>
          <w:rFonts w:cs="Arial"/>
        </w:rPr>
        <w:t> </w:t>
      </w:r>
      <w:r w:rsidR="003600C0" w:rsidRPr="00B214DC">
        <w:rPr>
          <w:rFonts w:cs="Arial"/>
        </w:rPr>
        <w:t>cm) dazugeben</w:t>
      </w:r>
      <w:r w:rsidR="003600C0">
        <w:rPr>
          <w:rFonts w:cs="Arial"/>
        </w:rPr>
        <w:t xml:space="preserve"> (bei 6</w:t>
      </w:r>
      <w:r>
        <w:rPr>
          <w:rFonts w:cs="Arial"/>
        </w:rPr>
        <w:t xml:space="preserve"> Eiswürfel</w:t>
      </w:r>
      <w:r w:rsidR="003600C0">
        <w:rPr>
          <w:rFonts w:cs="Arial"/>
        </w:rPr>
        <w:t xml:space="preserve"> ergi</w:t>
      </w:r>
      <w:r>
        <w:rPr>
          <w:rFonts w:cs="Arial"/>
        </w:rPr>
        <w:t>bt es eine Füllhöhe von rd. 450 </w:t>
      </w:r>
      <w:r w:rsidR="003600C0">
        <w:rPr>
          <w:rFonts w:cs="Arial"/>
        </w:rPr>
        <w:t>ml)</w:t>
      </w:r>
    </w:p>
    <w:p w14:paraId="72F403C0" w14:textId="77777777" w:rsidR="003600C0" w:rsidRDefault="003600C0" w:rsidP="00F02D49">
      <w:pPr>
        <w:pStyle w:val="Listenabsatz"/>
        <w:numPr>
          <w:ilvl w:val="0"/>
          <w:numId w:val="36"/>
        </w:numPr>
        <w:tabs>
          <w:tab w:val="left" w:pos="910"/>
        </w:tabs>
        <w:spacing w:after="60" w:line="276" w:lineRule="auto"/>
        <w:rPr>
          <w:rFonts w:cs="Arial"/>
        </w:rPr>
      </w:pPr>
      <w:r w:rsidRPr="00B214DC">
        <w:rPr>
          <w:rFonts w:cs="Arial"/>
        </w:rPr>
        <w:t>Die Füllhöhe des Wassers markieren</w:t>
      </w:r>
    </w:p>
    <w:p w14:paraId="1640D90F" w14:textId="77777777" w:rsidR="00B30ECE" w:rsidRDefault="00B30ECE" w:rsidP="00637924">
      <w:pPr>
        <w:keepNext/>
        <w:tabs>
          <w:tab w:val="left" w:pos="910"/>
        </w:tabs>
        <w:spacing w:after="60" w:line="276" w:lineRule="auto"/>
        <w:jc w:val="center"/>
      </w:pPr>
      <w:r>
        <w:rPr>
          <w:rFonts w:cs="Arial"/>
          <w:noProof/>
        </w:rPr>
        <w:drawing>
          <wp:inline distT="0" distB="0" distL="0" distR="0" wp14:anchorId="417653F9" wp14:editId="73805EDB">
            <wp:extent cx="2431701" cy="2512088"/>
            <wp:effectExtent l="0" t="0" r="6985" b="2540"/>
            <wp:docPr id="14" name="Grafik 14" descr="C:\Users\Marcel\Desktop\Privat\HS\Master\Studienprojekt\Meeresspiegel\Bilder\_20160523_1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el\Desktop\Privat\HS\Master\Studienprojekt\Meeresspiegel\Bilder\_20160523_1755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360" cy="2520000"/>
                    </a:xfrm>
                    <a:prstGeom prst="rect">
                      <a:avLst/>
                    </a:prstGeom>
                    <a:noFill/>
                    <a:ln>
                      <a:noFill/>
                    </a:ln>
                  </pic:spPr>
                </pic:pic>
              </a:graphicData>
            </a:graphic>
          </wp:inline>
        </w:drawing>
      </w:r>
    </w:p>
    <w:p w14:paraId="50D3D51D" w14:textId="66B10909" w:rsidR="00B30ECE" w:rsidRPr="009B250F" w:rsidRDefault="00B30ECE" w:rsidP="00637924">
      <w:pPr>
        <w:pStyle w:val="Beschriftung"/>
        <w:jc w:val="center"/>
        <w:rPr>
          <w:rFonts w:cs="Arial"/>
          <w:sz w:val="20"/>
        </w:rPr>
      </w:pPr>
      <w:r w:rsidRPr="009B250F">
        <w:rPr>
          <w:sz w:val="20"/>
        </w:rPr>
        <w:t xml:space="preserve">Abbildung </w:t>
      </w:r>
      <w:r w:rsidR="00CD7847" w:rsidRPr="009B250F">
        <w:rPr>
          <w:sz w:val="20"/>
        </w:rPr>
        <w:fldChar w:fldCharType="begin"/>
      </w:r>
      <w:r w:rsidR="00CD7847" w:rsidRPr="009B250F">
        <w:rPr>
          <w:sz w:val="20"/>
        </w:rPr>
        <w:instrText xml:space="preserve"> SEQ Abbildung \* ARABIC </w:instrText>
      </w:r>
      <w:r w:rsidR="00CD7847" w:rsidRPr="009B250F">
        <w:rPr>
          <w:sz w:val="20"/>
        </w:rPr>
        <w:fldChar w:fldCharType="separate"/>
      </w:r>
      <w:r w:rsidR="00450C51">
        <w:rPr>
          <w:noProof/>
          <w:sz w:val="20"/>
        </w:rPr>
        <w:t>2</w:t>
      </w:r>
      <w:r w:rsidR="00CD7847" w:rsidRPr="009B250F">
        <w:rPr>
          <w:noProof/>
          <w:sz w:val="20"/>
        </w:rPr>
        <w:fldChar w:fldCharType="end"/>
      </w:r>
      <w:r w:rsidRPr="009B250F">
        <w:rPr>
          <w:sz w:val="20"/>
        </w:rPr>
        <w:t>: Becherglas Nr. 2</w:t>
      </w:r>
    </w:p>
    <w:p w14:paraId="69A38A02" w14:textId="77777777" w:rsidR="003600C0" w:rsidRPr="00B214DC" w:rsidRDefault="003600C0" w:rsidP="00F02D49">
      <w:pPr>
        <w:spacing w:before="360" w:after="60"/>
        <w:ind w:firstLine="360"/>
        <w:rPr>
          <w:rFonts w:cs="Arial"/>
          <w:b/>
          <w:bCs/>
        </w:rPr>
      </w:pPr>
      <w:r w:rsidRPr="00B214DC">
        <w:rPr>
          <w:rFonts w:cs="Arial"/>
          <w:b/>
          <w:bCs/>
        </w:rPr>
        <w:t>Auf</w:t>
      </w:r>
      <w:r w:rsidR="00B30ECE">
        <w:rPr>
          <w:rFonts w:cs="Arial"/>
          <w:b/>
          <w:bCs/>
        </w:rPr>
        <w:t>bau Becherglas Nr.</w:t>
      </w:r>
      <w:r w:rsidR="00C33934">
        <w:rPr>
          <w:rFonts w:cs="Arial"/>
          <w:b/>
          <w:bCs/>
        </w:rPr>
        <w:t xml:space="preserve"> </w:t>
      </w:r>
      <w:r w:rsidR="00B30ECE">
        <w:rPr>
          <w:rFonts w:cs="Arial"/>
          <w:b/>
          <w:bCs/>
        </w:rPr>
        <w:t>3: Gletscher</w:t>
      </w:r>
    </w:p>
    <w:p w14:paraId="41F24BB6" w14:textId="77777777" w:rsidR="003600C0" w:rsidRPr="00B214DC" w:rsidRDefault="00B30ECE" w:rsidP="00F02D49">
      <w:pPr>
        <w:pStyle w:val="Listenabsatz"/>
        <w:numPr>
          <w:ilvl w:val="0"/>
          <w:numId w:val="35"/>
        </w:numPr>
        <w:tabs>
          <w:tab w:val="left" w:pos="910"/>
        </w:tabs>
        <w:spacing w:after="60" w:line="276" w:lineRule="auto"/>
        <w:rPr>
          <w:rFonts w:cs="Arial"/>
        </w:rPr>
      </w:pPr>
      <w:r>
        <w:rPr>
          <w:rFonts w:cs="Arial"/>
        </w:rPr>
        <w:t>Becherglas mit</w:t>
      </w:r>
      <w:r w:rsidR="003600C0" w:rsidRPr="00B214DC">
        <w:rPr>
          <w:rFonts w:cs="Arial"/>
        </w:rPr>
        <w:t xml:space="preserve"> ca. </w:t>
      </w:r>
      <w:r w:rsidR="00FD40A6">
        <w:rPr>
          <w:rFonts w:cs="Arial"/>
        </w:rPr>
        <w:t>20</w:t>
      </w:r>
      <w:r w:rsidR="003600C0">
        <w:rPr>
          <w:rFonts w:cs="Arial"/>
        </w:rPr>
        <w:t>0</w:t>
      </w:r>
      <w:r w:rsidR="00FD40A6">
        <w:rPr>
          <w:rFonts w:cs="Arial"/>
        </w:rPr>
        <w:t>…250</w:t>
      </w:r>
      <w:r>
        <w:rPr>
          <w:rFonts w:cs="Arial"/>
        </w:rPr>
        <w:t> </w:t>
      </w:r>
      <w:r w:rsidR="003600C0">
        <w:rPr>
          <w:rFonts w:cs="Arial"/>
        </w:rPr>
        <w:t>ml</w:t>
      </w:r>
      <w:r w:rsidR="003600C0" w:rsidRPr="00B214DC">
        <w:rPr>
          <w:rFonts w:cs="Arial"/>
        </w:rPr>
        <w:t xml:space="preserve"> Wasser füllen</w:t>
      </w:r>
    </w:p>
    <w:p w14:paraId="074F6EEB" w14:textId="6C88F9CC" w:rsidR="003600C0" w:rsidRPr="0097742E" w:rsidRDefault="0097742E" w:rsidP="00F02D49">
      <w:pPr>
        <w:pStyle w:val="Listenabsatz"/>
        <w:numPr>
          <w:ilvl w:val="0"/>
          <w:numId w:val="35"/>
        </w:numPr>
        <w:tabs>
          <w:tab w:val="left" w:pos="910"/>
        </w:tabs>
        <w:spacing w:after="60" w:line="276" w:lineRule="auto"/>
        <w:rPr>
          <w:rFonts w:cs="Arial"/>
        </w:rPr>
      </w:pPr>
      <w:r>
        <w:rPr>
          <w:rFonts w:cs="Arial"/>
        </w:rPr>
        <w:t>Unterbau (bspw.</w:t>
      </w:r>
      <w:r w:rsidR="00B30ECE">
        <w:rPr>
          <w:rFonts w:cs="Arial"/>
        </w:rPr>
        <w:t xml:space="preserve"> </w:t>
      </w:r>
      <w:r w:rsidR="00FD40A6">
        <w:rPr>
          <w:rFonts w:cs="Arial"/>
        </w:rPr>
        <w:t xml:space="preserve">3 </w:t>
      </w:r>
      <w:r w:rsidR="00B30ECE">
        <w:rPr>
          <w:rFonts w:cs="Arial"/>
        </w:rPr>
        <w:t>Überraschungseier)</w:t>
      </w:r>
      <w:r w:rsidR="003600C0" w:rsidRPr="00B214DC">
        <w:rPr>
          <w:rFonts w:cs="Arial"/>
        </w:rPr>
        <w:t xml:space="preserve"> ins Becherglas legen</w:t>
      </w:r>
      <w:r w:rsidR="00B30ECE">
        <w:rPr>
          <w:rFonts w:cs="Arial"/>
        </w:rPr>
        <w:t xml:space="preserve">, so dass </w:t>
      </w:r>
      <w:r>
        <w:rPr>
          <w:rFonts w:cs="Arial"/>
        </w:rPr>
        <w:t>er</w:t>
      </w:r>
      <w:r w:rsidR="00B30ECE">
        <w:rPr>
          <w:rFonts w:cs="Arial"/>
        </w:rPr>
        <w:t xml:space="preserve"> </w:t>
      </w:r>
      <w:r w:rsidR="003600C0" w:rsidRPr="00B214DC">
        <w:rPr>
          <w:rFonts w:cs="Arial"/>
        </w:rPr>
        <w:t>aus dem Wasser rag</w:t>
      </w:r>
      <w:r>
        <w:rPr>
          <w:rFonts w:cs="Arial"/>
        </w:rPr>
        <w:t>t</w:t>
      </w:r>
      <w:r w:rsidR="00FD40A6" w:rsidRPr="0097742E">
        <w:rPr>
          <w:rFonts w:cs="Arial"/>
        </w:rPr>
        <w:t xml:space="preserve"> (siehe </w:t>
      </w:r>
      <w:r w:rsidR="00FD40A6" w:rsidRPr="0097742E">
        <w:rPr>
          <w:rFonts w:cs="Arial"/>
        </w:rPr>
        <w:fldChar w:fldCharType="begin"/>
      </w:r>
      <w:r w:rsidR="00FD40A6" w:rsidRPr="0097742E">
        <w:rPr>
          <w:rFonts w:cs="Arial"/>
        </w:rPr>
        <w:instrText xml:space="preserve"> REF _Ref458693486 \h </w:instrText>
      </w:r>
      <w:r w:rsidR="00F02D49">
        <w:rPr>
          <w:rFonts w:cs="Arial"/>
        </w:rPr>
        <w:instrText xml:space="preserve"> \* MERGEFORMAT </w:instrText>
      </w:r>
      <w:r w:rsidR="00FD40A6" w:rsidRPr="0097742E">
        <w:rPr>
          <w:rFonts w:cs="Arial"/>
        </w:rPr>
      </w:r>
      <w:r w:rsidR="00FD40A6" w:rsidRPr="0097742E">
        <w:rPr>
          <w:rFonts w:cs="Arial"/>
        </w:rPr>
        <w:fldChar w:fldCharType="separate"/>
      </w:r>
      <w:r w:rsidR="00450C51" w:rsidRPr="00450C51">
        <w:t xml:space="preserve">Abbildung </w:t>
      </w:r>
      <w:r w:rsidR="00450C51" w:rsidRPr="00450C51">
        <w:rPr>
          <w:noProof/>
        </w:rPr>
        <w:t>3</w:t>
      </w:r>
      <w:r w:rsidR="00FD40A6" w:rsidRPr="0097742E">
        <w:rPr>
          <w:rFonts w:cs="Arial"/>
        </w:rPr>
        <w:fldChar w:fldCharType="end"/>
      </w:r>
      <w:r w:rsidR="00FD40A6" w:rsidRPr="0097742E">
        <w:rPr>
          <w:rFonts w:cs="Arial"/>
        </w:rPr>
        <w:t>)</w:t>
      </w:r>
    </w:p>
    <w:p w14:paraId="0D5EF322" w14:textId="77777777" w:rsidR="003600C0" w:rsidRPr="00B214DC" w:rsidRDefault="003600C0" w:rsidP="00F02D49">
      <w:pPr>
        <w:pStyle w:val="Listenabsatz"/>
        <w:numPr>
          <w:ilvl w:val="0"/>
          <w:numId w:val="35"/>
        </w:numPr>
        <w:tabs>
          <w:tab w:val="left" w:pos="910"/>
        </w:tabs>
        <w:spacing w:after="60" w:line="276" w:lineRule="auto"/>
        <w:rPr>
          <w:rFonts w:cs="Arial"/>
        </w:rPr>
      </w:pPr>
      <w:r w:rsidRPr="00B214DC">
        <w:rPr>
          <w:rFonts w:cs="Arial"/>
        </w:rPr>
        <w:t xml:space="preserve">Eiswürfel </w:t>
      </w:r>
      <w:r w:rsidR="00B30ECE">
        <w:rPr>
          <w:rFonts w:cs="Arial"/>
        </w:rPr>
        <w:t>auf de</w:t>
      </w:r>
      <w:r w:rsidR="0097742E">
        <w:rPr>
          <w:rFonts w:cs="Arial"/>
        </w:rPr>
        <w:t>n</w:t>
      </w:r>
      <w:r w:rsidRPr="00B214DC">
        <w:rPr>
          <w:rFonts w:cs="Arial"/>
        </w:rPr>
        <w:t xml:space="preserve"> </w:t>
      </w:r>
      <w:r w:rsidR="0097742E">
        <w:rPr>
          <w:rFonts w:cs="Arial"/>
        </w:rPr>
        <w:t xml:space="preserve">Unterbau </w:t>
      </w:r>
      <w:r w:rsidRPr="00B214DC">
        <w:rPr>
          <w:rFonts w:cs="Arial"/>
        </w:rPr>
        <w:t>legen</w:t>
      </w:r>
    </w:p>
    <w:p w14:paraId="0EA216F4" w14:textId="77777777" w:rsidR="003600C0" w:rsidRDefault="003600C0" w:rsidP="00F02D49">
      <w:pPr>
        <w:pStyle w:val="Listenabsatz"/>
        <w:numPr>
          <w:ilvl w:val="0"/>
          <w:numId w:val="35"/>
        </w:numPr>
        <w:tabs>
          <w:tab w:val="left" w:pos="910"/>
        </w:tabs>
        <w:spacing w:after="60" w:line="276" w:lineRule="auto"/>
        <w:rPr>
          <w:rFonts w:cs="Arial"/>
        </w:rPr>
      </w:pPr>
      <w:r w:rsidRPr="00B214DC">
        <w:rPr>
          <w:rFonts w:cs="Arial"/>
        </w:rPr>
        <w:t>Die Füllhöhe des Wassers markieren</w:t>
      </w:r>
    </w:p>
    <w:p w14:paraId="7B573992" w14:textId="77777777" w:rsidR="003600C0" w:rsidRPr="00B214DC" w:rsidRDefault="00FD40A6" w:rsidP="00F02D49">
      <w:pPr>
        <w:spacing w:before="360" w:after="60"/>
        <w:ind w:firstLine="360"/>
        <w:rPr>
          <w:rFonts w:cs="Arial"/>
          <w:b/>
          <w:bCs/>
        </w:rPr>
      </w:pPr>
      <w:r>
        <w:rPr>
          <w:rFonts w:cs="Arial"/>
          <w:b/>
          <w:bCs/>
        </w:rPr>
        <w:t>Aufbau Becherglas Nr.</w:t>
      </w:r>
      <w:r w:rsidR="00C33934">
        <w:rPr>
          <w:rFonts w:cs="Arial"/>
          <w:b/>
          <w:bCs/>
        </w:rPr>
        <w:t xml:space="preserve"> </w:t>
      </w:r>
      <w:r>
        <w:rPr>
          <w:rFonts w:cs="Arial"/>
          <w:b/>
          <w:bCs/>
        </w:rPr>
        <w:t>4</w:t>
      </w:r>
      <w:r w:rsidR="003600C0" w:rsidRPr="00B214DC">
        <w:rPr>
          <w:rFonts w:cs="Arial"/>
          <w:b/>
          <w:bCs/>
        </w:rPr>
        <w:t xml:space="preserve">: Gletscher mit </w:t>
      </w:r>
      <w:r>
        <w:rPr>
          <w:rFonts w:cs="Arial"/>
          <w:b/>
          <w:bCs/>
        </w:rPr>
        <w:t>Ozonschicht</w:t>
      </w:r>
    </w:p>
    <w:p w14:paraId="5C489950" w14:textId="77777777" w:rsidR="003600C0" w:rsidRPr="00B214DC" w:rsidRDefault="003600C0" w:rsidP="00F02D49">
      <w:pPr>
        <w:pStyle w:val="Listenabsatz"/>
        <w:numPr>
          <w:ilvl w:val="0"/>
          <w:numId w:val="34"/>
        </w:numPr>
        <w:tabs>
          <w:tab w:val="left" w:pos="910"/>
        </w:tabs>
        <w:spacing w:after="60" w:line="276" w:lineRule="auto"/>
        <w:rPr>
          <w:rFonts w:cs="Arial"/>
        </w:rPr>
      </w:pPr>
      <w:r w:rsidRPr="00B214DC">
        <w:rPr>
          <w:rFonts w:cs="Arial"/>
        </w:rPr>
        <w:t xml:space="preserve">Becherglas </w:t>
      </w:r>
      <w:r w:rsidR="00FD40A6">
        <w:rPr>
          <w:rFonts w:cs="Arial"/>
        </w:rPr>
        <w:t>mit 200…</w:t>
      </w:r>
      <w:r>
        <w:rPr>
          <w:rFonts w:cs="Arial"/>
        </w:rPr>
        <w:t>250</w:t>
      </w:r>
      <w:r w:rsidR="00FD40A6">
        <w:rPr>
          <w:rFonts w:cs="Arial"/>
        </w:rPr>
        <w:t> </w:t>
      </w:r>
      <w:r>
        <w:rPr>
          <w:rFonts w:cs="Arial"/>
        </w:rPr>
        <w:t>ml</w:t>
      </w:r>
      <w:r w:rsidRPr="00B214DC">
        <w:rPr>
          <w:rFonts w:cs="Arial"/>
        </w:rPr>
        <w:t xml:space="preserve"> Wasser füllen</w:t>
      </w:r>
    </w:p>
    <w:p w14:paraId="682E74E4" w14:textId="77777777" w:rsidR="0097742E" w:rsidRPr="0097742E" w:rsidRDefault="0097742E" w:rsidP="00F02D49">
      <w:pPr>
        <w:pStyle w:val="Listenabsatz"/>
        <w:numPr>
          <w:ilvl w:val="0"/>
          <w:numId w:val="34"/>
        </w:numPr>
        <w:tabs>
          <w:tab w:val="left" w:pos="910"/>
        </w:tabs>
        <w:spacing w:after="60" w:line="276" w:lineRule="auto"/>
        <w:rPr>
          <w:rFonts w:cs="Arial"/>
        </w:rPr>
      </w:pPr>
      <w:r>
        <w:rPr>
          <w:rFonts w:cs="Arial"/>
        </w:rPr>
        <w:t>Unterbau (bspw. 3 Überraschungseier)</w:t>
      </w:r>
      <w:r w:rsidRPr="00B214DC">
        <w:rPr>
          <w:rFonts w:cs="Arial"/>
        </w:rPr>
        <w:t xml:space="preserve"> ins Becherglas legen</w:t>
      </w:r>
      <w:r>
        <w:rPr>
          <w:rFonts w:cs="Arial"/>
        </w:rPr>
        <w:t xml:space="preserve">, so dass er </w:t>
      </w:r>
      <w:r w:rsidRPr="00B214DC">
        <w:rPr>
          <w:rFonts w:cs="Arial"/>
        </w:rPr>
        <w:t>aus dem Wasser rag</w:t>
      </w:r>
      <w:r>
        <w:rPr>
          <w:rFonts w:cs="Arial"/>
        </w:rPr>
        <w:t>t</w:t>
      </w:r>
    </w:p>
    <w:p w14:paraId="59473F12" w14:textId="77777777" w:rsidR="003600C0" w:rsidRPr="00B214DC" w:rsidRDefault="003600C0" w:rsidP="00F02D49">
      <w:pPr>
        <w:pStyle w:val="Listenabsatz"/>
        <w:numPr>
          <w:ilvl w:val="0"/>
          <w:numId w:val="34"/>
        </w:numPr>
        <w:tabs>
          <w:tab w:val="left" w:pos="910"/>
        </w:tabs>
        <w:spacing w:after="60" w:line="276" w:lineRule="auto"/>
        <w:rPr>
          <w:rFonts w:cs="Arial"/>
        </w:rPr>
      </w:pPr>
      <w:r w:rsidRPr="00B214DC">
        <w:rPr>
          <w:rFonts w:cs="Arial"/>
        </w:rPr>
        <w:t>Eiswürfel (ca. 3x3</w:t>
      </w:r>
      <w:r w:rsidR="0097742E">
        <w:rPr>
          <w:rFonts w:cs="Arial"/>
        </w:rPr>
        <w:t> cm) auf d</w:t>
      </w:r>
      <w:r w:rsidR="00FD40A6">
        <w:rPr>
          <w:rFonts w:cs="Arial"/>
        </w:rPr>
        <w:t>e</w:t>
      </w:r>
      <w:r w:rsidR="0097742E">
        <w:rPr>
          <w:rFonts w:cs="Arial"/>
        </w:rPr>
        <w:t>n</w:t>
      </w:r>
      <w:r w:rsidRPr="00B214DC">
        <w:rPr>
          <w:rFonts w:cs="Arial"/>
        </w:rPr>
        <w:t xml:space="preserve"> </w:t>
      </w:r>
      <w:r w:rsidR="0097742E">
        <w:rPr>
          <w:rFonts w:cs="Arial"/>
        </w:rPr>
        <w:t xml:space="preserve">Unterbau </w:t>
      </w:r>
      <w:r w:rsidR="00FD40A6">
        <w:rPr>
          <w:rFonts w:cs="Arial"/>
        </w:rPr>
        <w:t>l</w:t>
      </w:r>
      <w:r w:rsidRPr="00B214DC">
        <w:rPr>
          <w:rFonts w:cs="Arial"/>
        </w:rPr>
        <w:t>egen</w:t>
      </w:r>
    </w:p>
    <w:p w14:paraId="1D4B7320" w14:textId="77777777" w:rsidR="003600C0" w:rsidRPr="00B214DC" w:rsidRDefault="003600C0" w:rsidP="00F02D49">
      <w:pPr>
        <w:pStyle w:val="Listenabsatz"/>
        <w:numPr>
          <w:ilvl w:val="0"/>
          <w:numId w:val="34"/>
        </w:numPr>
        <w:tabs>
          <w:tab w:val="left" w:pos="910"/>
        </w:tabs>
        <w:spacing w:after="60" w:line="276" w:lineRule="auto"/>
        <w:rPr>
          <w:rFonts w:cs="Arial"/>
        </w:rPr>
      </w:pPr>
      <w:r w:rsidRPr="00B214DC">
        <w:rPr>
          <w:rFonts w:cs="Arial"/>
        </w:rPr>
        <w:t>Die Füllhöhe des Wassers markieren</w:t>
      </w:r>
    </w:p>
    <w:p w14:paraId="728C6771" w14:textId="77777777" w:rsidR="003600C0" w:rsidRDefault="003600C0" w:rsidP="00F02D49">
      <w:pPr>
        <w:pStyle w:val="Listenabsatz"/>
        <w:numPr>
          <w:ilvl w:val="0"/>
          <w:numId w:val="34"/>
        </w:numPr>
        <w:tabs>
          <w:tab w:val="left" w:pos="910"/>
        </w:tabs>
        <w:spacing w:after="60" w:line="276" w:lineRule="auto"/>
        <w:rPr>
          <w:rFonts w:cs="Arial"/>
        </w:rPr>
      </w:pPr>
      <w:r w:rsidRPr="00B214DC">
        <w:rPr>
          <w:rFonts w:cs="Arial"/>
        </w:rPr>
        <w:t>Frischhaltefolie über das Glas spannen</w:t>
      </w:r>
    </w:p>
    <w:p w14:paraId="0F694B92" w14:textId="77777777" w:rsidR="00FD40A6" w:rsidRDefault="00FD40A6" w:rsidP="00637924">
      <w:pPr>
        <w:pStyle w:val="Listenabsatz"/>
        <w:keepNext/>
        <w:tabs>
          <w:tab w:val="left" w:pos="910"/>
        </w:tabs>
        <w:spacing w:after="60" w:line="276" w:lineRule="auto"/>
        <w:jc w:val="center"/>
      </w:pPr>
      <w:r>
        <w:rPr>
          <w:noProof/>
        </w:rPr>
        <w:drawing>
          <wp:inline distT="0" distB="0" distL="0" distR="0" wp14:anchorId="1EC3EAE0" wp14:editId="5D165BD4">
            <wp:extent cx="2435417" cy="2520000"/>
            <wp:effectExtent l="0" t="0" r="3175" b="0"/>
            <wp:docPr id="2" name="Grafik 2" descr="C:\Users\Marcel\Desktop\Privat\HS\Master\Studienprojekt\Meeresspiegel\Bilder\_20160523_17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Desktop\Privat\HS\Master\Studienprojekt\Meeresspiegel\Bilder\_20160523_1734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417" cy="2520000"/>
                    </a:xfrm>
                    <a:prstGeom prst="rect">
                      <a:avLst/>
                    </a:prstGeom>
                    <a:noFill/>
                    <a:ln>
                      <a:noFill/>
                    </a:ln>
                  </pic:spPr>
                </pic:pic>
              </a:graphicData>
            </a:graphic>
          </wp:inline>
        </w:drawing>
      </w:r>
    </w:p>
    <w:p w14:paraId="5584DAB5" w14:textId="2E9DA40F" w:rsidR="00FD40A6" w:rsidRPr="009B250F" w:rsidRDefault="00FD40A6" w:rsidP="00637924">
      <w:pPr>
        <w:pStyle w:val="Beschriftung"/>
        <w:jc w:val="center"/>
        <w:rPr>
          <w:rFonts w:cs="Arial"/>
          <w:sz w:val="20"/>
        </w:rPr>
      </w:pPr>
      <w:bookmarkStart w:id="3" w:name="_Ref458693486"/>
      <w:r w:rsidRPr="009B250F">
        <w:rPr>
          <w:sz w:val="20"/>
        </w:rPr>
        <w:t xml:space="preserve">Abbildung </w:t>
      </w:r>
      <w:r w:rsidR="00CD7847" w:rsidRPr="009B250F">
        <w:rPr>
          <w:sz w:val="20"/>
        </w:rPr>
        <w:fldChar w:fldCharType="begin"/>
      </w:r>
      <w:r w:rsidR="00CD7847" w:rsidRPr="009B250F">
        <w:rPr>
          <w:sz w:val="20"/>
        </w:rPr>
        <w:instrText xml:space="preserve"> SEQ Abbildung \* ARABIC </w:instrText>
      </w:r>
      <w:r w:rsidR="00CD7847" w:rsidRPr="009B250F">
        <w:rPr>
          <w:sz w:val="20"/>
        </w:rPr>
        <w:fldChar w:fldCharType="separate"/>
      </w:r>
      <w:r w:rsidR="00450C51">
        <w:rPr>
          <w:noProof/>
          <w:sz w:val="20"/>
        </w:rPr>
        <w:t>3</w:t>
      </w:r>
      <w:r w:rsidR="00CD7847" w:rsidRPr="009B250F">
        <w:rPr>
          <w:noProof/>
          <w:sz w:val="20"/>
        </w:rPr>
        <w:fldChar w:fldCharType="end"/>
      </w:r>
      <w:bookmarkEnd w:id="3"/>
      <w:r w:rsidRPr="009B250F">
        <w:rPr>
          <w:sz w:val="20"/>
        </w:rPr>
        <w:t>: Becherglas Nr. 4 (ohne Folie: Becherglas Nr. 3)</w:t>
      </w:r>
    </w:p>
    <w:p w14:paraId="64C73435" w14:textId="77777777" w:rsidR="003600C0" w:rsidRDefault="00273853" w:rsidP="00F02D49">
      <w:pPr>
        <w:pStyle w:val="berschrift2"/>
      </w:pPr>
      <w:bookmarkStart w:id="4" w:name="_Toc459122146"/>
      <w:r w:rsidRPr="00273853">
        <w:t>Durchführung</w:t>
      </w:r>
      <w:bookmarkEnd w:id="4"/>
    </w:p>
    <w:p w14:paraId="492AC905" w14:textId="77777777" w:rsidR="00C33934" w:rsidRDefault="00C33934" w:rsidP="00F02D49">
      <w:r w:rsidRPr="00C33934">
        <w:t>Die Bechergläser sollten immer erst gefüllt werden, wenn sie im Anschluss bestrahlt werden, da die Eiswürfel ansonsten schon vorab schmelzen.</w:t>
      </w:r>
    </w:p>
    <w:p w14:paraId="096E90A6" w14:textId="5DDBFEF4" w:rsidR="00094BF8" w:rsidRDefault="003600C0" w:rsidP="00F02D49">
      <w:pPr>
        <w:pStyle w:val="Listenabsatz"/>
        <w:numPr>
          <w:ilvl w:val="0"/>
          <w:numId w:val="33"/>
        </w:numPr>
        <w:tabs>
          <w:tab w:val="left" w:pos="910"/>
        </w:tabs>
        <w:spacing w:after="60" w:line="276" w:lineRule="auto"/>
        <w:rPr>
          <w:rFonts w:cs="Arial"/>
        </w:rPr>
      </w:pPr>
      <w:r w:rsidRPr="00B214DC">
        <w:rPr>
          <w:rFonts w:cs="Arial"/>
        </w:rPr>
        <w:t>Strahler</w:t>
      </w:r>
      <w:r>
        <w:rPr>
          <w:rFonts w:cs="Arial"/>
        </w:rPr>
        <w:t xml:space="preserve"> </w:t>
      </w:r>
      <w:r w:rsidRPr="00B214DC">
        <w:rPr>
          <w:rFonts w:cs="Arial"/>
        </w:rPr>
        <w:t>auf die Bechergläser richten</w:t>
      </w:r>
      <w:r>
        <w:rPr>
          <w:rFonts w:cs="Arial"/>
        </w:rPr>
        <w:t xml:space="preserve"> </w:t>
      </w:r>
      <w:r w:rsidR="00273853">
        <w:rPr>
          <w:rFonts w:cs="Arial"/>
        </w:rPr>
        <w:t xml:space="preserve">und </w:t>
      </w:r>
      <w:r>
        <w:rPr>
          <w:rFonts w:cs="Arial"/>
        </w:rPr>
        <w:t>gleich</w:t>
      </w:r>
      <w:r w:rsidR="00273853">
        <w:rPr>
          <w:rFonts w:cs="Arial"/>
        </w:rPr>
        <w:t xml:space="preserve">ermaßen bestrahlen (bspw. ein Strahler auf zwei bei einander stehende Bechergläser, siehe </w:t>
      </w:r>
      <w:r w:rsidR="00273853">
        <w:rPr>
          <w:rFonts w:cs="Arial"/>
        </w:rPr>
        <w:fldChar w:fldCharType="begin"/>
      </w:r>
      <w:r w:rsidR="00273853">
        <w:rPr>
          <w:rFonts w:cs="Arial"/>
        </w:rPr>
        <w:instrText xml:space="preserve"> REF _Ref458694208 \h </w:instrText>
      </w:r>
      <w:r w:rsidR="00F02D49">
        <w:rPr>
          <w:rFonts w:cs="Arial"/>
        </w:rPr>
        <w:instrText xml:space="preserve"> \* MERGEFORMAT </w:instrText>
      </w:r>
      <w:r w:rsidR="00273853">
        <w:rPr>
          <w:rFonts w:cs="Arial"/>
        </w:rPr>
      </w:r>
      <w:r w:rsidR="00273853">
        <w:rPr>
          <w:rFonts w:cs="Arial"/>
        </w:rPr>
        <w:fldChar w:fldCharType="separate"/>
      </w:r>
      <w:r w:rsidR="00450C51" w:rsidRPr="00450C51">
        <w:t xml:space="preserve">Abbildung </w:t>
      </w:r>
      <w:r w:rsidR="00450C51" w:rsidRPr="00450C51">
        <w:rPr>
          <w:noProof/>
        </w:rPr>
        <w:t>4</w:t>
      </w:r>
      <w:r w:rsidR="00273853">
        <w:rPr>
          <w:rFonts w:cs="Arial"/>
        </w:rPr>
        <w:fldChar w:fldCharType="end"/>
      </w:r>
      <w:r w:rsidR="00273853">
        <w:rPr>
          <w:rFonts w:cs="Arial"/>
        </w:rPr>
        <w:t>)</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330"/>
      </w:tblGrid>
      <w:tr w:rsidR="00273853" w14:paraId="2D02FF1E" w14:textId="77777777" w:rsidTr="00273853">
        <w:tc>
          <w:tcPr>
            <w:tcW w:w="4491" w:type="dxa"/>
          </w:tcPr>
          <w:p w14:paraId="71AFDCE2" w14:textId="77777777" w:rsidR="00273853" w:rsidRPr="00273853" w:rsidRDefault="00273853" w:rsidP="00637924">
            <w:pPr>
              <w:keepNext/>
              <w:tabs>
                <w:tab w:val="left" w:pos="910"/>
              </w:tabs>
              <w:spacing w:after="60" w:line="276" w:lineRule="auto"/>
              <w:ind w:left="360"/>
              <w:jc w:val="center"/>
            </w:pPr>
            <w:r>
              <w:rPr>
                <w:noProof/>
              </w:rPr>
              <w:drawing>
                <wp:inline distT="0" distB="0" distL="0" distR="0" wp14:anchorId="3DCDC6A8" wp14:editId="1A4AF16D">
                  <wp:extent cx="2851674" cy="2519045"/>
                  <wp:effectExtent l="0" t="0" r="6350" b="0"/>
                  <wp:docPr id="15" name="Grafik 15" descr="C:\Users\Marcel\Desktop\Privat\HS\Master\Studienprojekt\Meeresspiegel\Bilder\_20160523_17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el\Desktop\Privat\HS\Master\Studienprojekt\Meeresspiegel\Bilder\_20160523_1756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30" r="8927"/>
                          <a:stretch/>
                        </pic:blipFill>
                        <pic:spPr bwMode="auto">
                          <a:xfrm>
                            <a:off x="0" y="0"/>
                            <a:ext cx="2852755"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5" w:type="dxa"/>
          </w:tcPr>
          <w:p w14:paraId="02B9CD3B" w14:textId="77777777" w:rsidR="00273853" w:rsidRPr="00E5510F" w:rsidRDefault="00273853" w:rsidP="00637924">
            <w:pPr>
              <w:tabs>
                <w:tab w:val="left" w:pos="910"/>
              </w:tabs>
              <w:spacing w:after="60" w:line="276" w:lineRule="auto"/>
              <w:ind w:left="360"/>
              <w:jc w:val="center"/>
              <w:rPr>
                <w:rFonts w:cs="Arial"/>
              </w:rPr>
            </w:pPr>
            <w:r>
              <w:rPr>
                <w:noProof/>
              </w:rPr>
              <w:drawing>
                <wp:inline distT="0" distB="0" distL="0" distR="0" wp14:anchorId="481CA6A2" wp14:editId="0E316BFF">
                  <wp:extent cx="2821000" cy="2520000"/>
                  <wp:effectExtent l="0" t="0" r="0" b="0"/>
                  <wp:docPr id="1" name="Grafik 1" descr="C:\Users\Marcel\Desktop\Privat\HS\Master\Studienprojekt\Meeresspiegel\Bilder\_20160523_17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esktop\Privat\HS\Master\Studienprojekt\Meeresspiegel\Bilder\_20160523_1733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336"/>
                          <a:stretch/>
                        </pic:blipFill>
                        <pic:spPr bwMode="auto">
                          <a:xfrm>
                            <a:off x="0" y="0"/>
                            <a:ext cx="2821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3853" w14:paraId="4D5241D1" w14:textId="77777777" w:rsidTr="00273853">
        <w:tc>
          <w:tcPr>
            <w:tcW w:w="8926" w:type="dxa"/>
            <w:gridSpan w:val="2"/>
          </w:tcPr>
          <w:p w14:paraId="6701DB98" w14:textId="4B858779" w:rsidR="00273853" w:rsidRPr="00273853" w:rsidRDefault="00273853" w:rsidP="00637924">
            <w:pPr>
              <w:pStyle w:val="Beschriftung"/>
              <w:jc w:val="center"/>
            </w:pPr>
            <w:bookmarkStart w:id="5" w:name="_Ref458694208"/>
            <w:r w:rsidRPr="00637924">
              <w:rPr>
                <w:sz w:val="20"/>
              </w:rPr>
              <w:t xml:space="preserve">Abbildung </w:t>
            </w:r>
            <w:r w:rsidR="00CD7847" w:rsidRPr="00637924">
              <w:rPr>
                <w:sz w:val="20"/>
              </w:rPr>
              <w:fldChar w:fldCharType="begin"/>
            </w:r>
            <w:r w:rsidR="00CD7847" w:rsidRPr="00637924">
              <w:rPr>
                <w:sz w:val="20"/>
              </w:rPr>
              <w:instrText xml:space="preserve"> SEQ Abbildung \* ARABIC </w:instrText>
            </w:r>
            <w:r w:rsidR="00CD7847" w:rsidRPr="00637924">
              <w:rPr>
                <w:sz w:val="20"/>
              </w:rPr>
              <w:fldChar w:fldCharType="separate"/>
            </w:r>
            <w:r w:rsidR="00450C51">
              <w:rPr>
                <w:noProof/>
                <w:sz w:val="20"/>
              </w:rPr>
              <w:t>4</w:t>
            </w:r>
            <w:r w:rsidR="00CD7847" w:rsidRPr="00637924">
              <w:rPr>
                <w:noProof/>
                <w:sz w:val="20"/>
              </w:rPr>
              <w:fldChar w:fldCharType="end"/>
            </w:r>
            <w:bookmarkEnd w:id="5"/>
            <w:r w:rsidRPr="00637924">
              <w:rPr>
                <w:sz w:val="20"/>
              </w:rPr>
              <w:t>: Versuchsaufbau Nr.1 und 2 (links), Nr. 3 und 4 (rechts)</w:t>
            </w:r>
          </w:p>
        </w:tc>
      </w:tr>
    </w:tbl>
    <w:p w14:paraId="67B3C278" w14:textId="77777777" w:rsidR="00273853" w:rsidRPr="00273853" w:rsidRDefault="00273853" w:rsidP="00F02D49">
      <w:pPr>
        <w:tabs>
          <w:tab w:val="left" w:pos="910"/>
        </w:tabs>
        <w:spacing w:after="60" w:line="276" w:lineRule="auto"/>
        <w:ind w:left="360"/>
        <w:rPr>
          <w:rFonts w:cs="Arial"/>
        </w:rPr>
      </w:pPr>
    </w:p>
    <w:p w14:paraId="763863BC" w14:textId="77777777" w:rsidR="003600C0" w:rsidRPr="00E5510F" w:rsidRDefault="003600C0" w:rsidP="00F02D49">
      <w:pPr>
        <w:pStyle w:val="Listenabsatz"/>
        <w:numPr>
          <w:ilvl w:val="0"/>
          <w:numId w:val="33"/>
        </w:numPr>
        <w:tabs>
          <w:tab w:val="left" w:pos="910"/>
        </w:tabs>
        <w:spacing w:after="60" w:line="276" w:lineRule="auto"/>
        <w:rPr>
          <w:rFonts w:cs="Arial"/>
        </w:rPr>
      </w:pPr>
      <w:r w:rsidRPr="00E5510F">
        <w:rPr>
          <w:rFonts w:cs="Arial"/>
        </w:rPr>
        <w:t>Anschalten des Strahlers und Stoppuhr starten</w:t>
      </w:r>
    </w:p>
    <w:p w14:paraId="6C5723F2" w14:textId="4C448F79" w:rsidR="003600C0" w:rsidRPr="00B214DC" w:rsidRDefault="003600C0" w:rsidP="00F02D49">
      <w:pPr>
        <w:pStyle w:val="Listenabsatz"/>
        <w:numPr>
          <w:ilvl w:val="0"/>
          <w:numId w:val="33"/>
        </w:numPr>
        <w:tabs>
          <w:tab w:val="left" w:pos="910"/>
        </w:tabs>
        <w:spacing w:after="60" w:line="276" w:lineRule="auto"/>
        <w:rPr>
          <w:rFonts w:cs="Arial"/>
        </w:rPr>
      </w:pPr>
      <w:r w:rsidRPr="00B214DC">
        <w:rPr>
          <w:rFonts w:cs="Arial"/>
        </w:rPr>
        <w:t>Zeit</w:t>
      </w:r>
      <w:r w:rsidR="00273853">
        <w:rPr>
          <w:rFonts w:cs="Arial"/>
        </w:rPr>
        <w:t xml:space="preserve"> und anschließend </w:t>
      </w:r>
      <w:r w:rsidR="00C33934">
        <w:rPr>
          <w:rFonts w:cs="Arial"/>
        </w:rPr>
        <w:t>den</w:t>
      </w:r>
      <w:r w:rsidR="00273853">
        <w:rPr>
          <w:rFonts w:cs="Arial"/>
        </w:rPr>
        <w:t xml:space="preserve"> jeweilige</w:t>
      </w:r>
      <w:r w:rsidR="00C33934">
        <w:rPr>
          <w:rFonts w:cs="Arial"/>
        </w:rPr>
        <w:t>n</w:t>
      </w:r>
      <w:r w:rsidR="00273853">
        <w:rPr>
          <w:rFonts w:cs="Arial"/>
        </w:rPr>
        <w:t xml:space="preserve"> Füllstan</w:t>
      </w:r>
      <w:r w:rsidR="00C33934">
        <w:rPr>
          <w:rFonts w:cs="Arial"/>
        </w:rPr>
        <w:t>d bzw. -</w:t>
      </w:r>
      <w:r w:rsidR="00273853" w:rsidRPr="00C33934">
        <w:rPr>
          <w:rFonts w:cs="Arial"/>
        </w:rPr>
        <w:t>zunahme</w:t>
      </w:r>
      <w:r w:rsidRPr="00B214DC">
        <w:rPr>
          <w:rFonts w:cs="Arial"/>
        </w:rPr>
        <w:t xml:space="preserve"> notieren nachdem die Eiswürfel in Becherglas Nr</w:t>
      </w:r>
      <w:r>
        <w:rPr>
          <w:rFonts w:cs="Arial"/>
        </w:rPr>
        <w:t>.</w:t>
      </w:r>
      <w:r w:rsidR="00C33934">
        <w:rPr>
          <w:rFonts w:cs="Arial"/>
        </w:rPr>
        <w:t xml:space="preserve"> </w:t>
      </w:r>
      <w:r>
        <w:rPr>
          <w:rFonts w:cs="Arial"/>
        </w:rPr>
        <w:t>2</w:t>
      </w:r>
      <w:r w:rsidR="00273853">
        <w:rPr>
          <w:rFonts w:cs="Arial"/>
        </w:rPr>
        <w:t xml:space="preserve">, Nr. 3 und Nr. 4 </w:t>
      </w:r>
      <w:r w:rsidRPr="00B214DC">
        <w:rPr>
          <w:rFonts w:cs="Arial"/>
        </w:rPr>
        <w:t>geschmolzen sind</w:t>
      </w:r>
      <w:r w:rsidR="00B85F96">
        <w:rPr>
          <w:rFonts w:cs="Arial"/>
        </w:rPr>
        <w:br/>
      </w:r>
      <w:r w:rsidR="00B85F96" w:rsidRPr="006603DC">
        <w:rPr>
          <w:rFonts w:cs="Arial"/>
        </w:rPr>
        <w:sym w:font="Wingdings" w:char="F0E0"/>
      </w:r>
      <w:r w:rsidR="00B85F96">
        <w:rPr>
          <w:rFonts w:cs="Arial"/>
        </w:rPr>
        <w:t xml:space="preserve"> Ergebnisse in </w:t>
      </w:r>
      <w:r w:rsidR="00E5510F">
        <w:rPr>
          <w:rFonts w:cs="Arial"/>
        </w:rPr>
        <w:fldChar w:fldCharType="begin"/>
      </w:r>
      <w:r w:rsidR="00E5510F">
        <w:rPr>
          <w:rFonts w:cs="Arial"/>
        </w:rPr>
        <w:instrText xml:space="preserve"> REF _Ref459125450 \h </w:instrText>
      </w:r>
      <w:r w:rsidR="00F02D49">
        <w:rPr>
          <w:rFonts w:cs="Arial"/>
        </w:rPr>
        <w:instrText xml:space="preserve"> \* MERGEFORMAT </w:instrText>
      </w:r>
      <w:r w:rsidR="00E5510F">
        <w:rPr>
          <w:rFonts w:cs="Arial"/>
        </w:rPr>
      </w:r>
      <w:r w:rsidR="00E5510F">
        <w:rPr>
          <w:rFonts w:cs="Arial"/>
        </w:rPr>
        <w:fldChar w:fldCharType="separate"/>
      </w:r>
      <w:r w:rsidR="00450C51">
        <w:t xml:space="preserve">Tabelle </w:t>
      </w:r>
      <w:r w:rsidR="00450C51">
        <w:rPr>
          <w:noProof/>
        </w:rPr>
        <w:t>1</w:t>
      </w:r>
      <w:r w:rsidR="00E5510F">
        <w:rPr>
          <w:rFonts w:cs="Arial"/>
        </w:rPr>
        <w:fldChar w:fldCharType="end"/>
      </w:r>
      <w:r w:rsidR="009B6BDA">
        <w:rPr>
          <w:rFonts w:cs="Arial"/>
        </w:rPr>
        <w:t xml:space="preserve"> </w:t>
      </w:r>
      <w:r w:rsidR="00B85F96">
        <w:rPr>
          <w:rFonts w:cs="Arial"/>
        </w:rPr>
        <w:t>eintragen</w:t>
      </w:r>
    </w:p>
    <w:p w14:paraId="660AF678" w14:textId="77777777" w:rsidR="003600C0" w:rsidRDefault="003600C0" w:rsidP="00F02D49">
      <w:pPr>
        <w:pStyle w:val="Listenabsatz"/>
        <w:numPr>
          <w:ilvl w:val="0"/>
          <w:numId w:val="33"/>
        </w:numPr>
        <w:tabs>
          <w:tab w:val="left" w:pos="910"/>
        </w:tabs>
        <w:spacing w:after="60" w:line="276" w:lineRule="auto"/>
        <w:rPr>
          <w:rFonts w:cs="Arial"/>
        </w:rPr>
      </w:pPr>
      <w:r>
        <w:rPr>
          <w:rFonts w:cs="Arial"/>
        </w:rPr>
        <w:t>Strahler abschalten</w:t>
      </w:r>
    </w:p>
    <w:p w14:paraId="4D9E47AA" w14:textId="77777777" w:rsidR="00CC590A" w:rsidRDefault="009E396A" w:rsidP="00F02D49">
      <w:pPr>
        <w:pStyle w:val="berschrift1"/>
      </w:pPr>
      <w:bookmarkStart w:id="6" w:name="_Toc459122147"/>
      <w:r>
        <w:t>Versuchse</w:t>
      </w:r>
      <w:r w:rsidR="00083F8C">
        <w:t>rgebnis</w:t>
      </w:r>
      <w:bookmarkEnd w:id="6"/>
    </w:p>
    <w:p w14:paraId="4C301814" w14:textId="2D73445B" w:rsidR="009E396A" w:rsidRDefault="009E396A" w:rsidP="00F02D49">
      <w:pPr>
        <w:pStyle w:val="Beschriftung"/>
        <w:keepNext/>
      </w:pPr>
      <w:bookmarkStart w:id="7" w:name="_Ref459125450"/>
      <w:r>
        <w:t xml:space="preserve">Tabelle </w:t>
      </w:r>
      <w:r w:rsidR="00DC4D7F">
        <w:fldChar w:fldCharType="begin"/>
      </w:r>
      <w:r w:rsidR="00DC4D7F">
        <w:instrText xml:space="preserve"> SEQ Tabelle \* ARABIC </w:instrText>
      </w:r>
      <w:r w:rsidR="00DC4D7F">
        <w:fldChar w:fldCharType="separate"/>
      </w:r>
      <w:r w:rsidR="00450C51">
        <w:rPr>
          <w:noProof/>
        </w:rPr>
        <w:t>1</w:t>
      </w:r>
      <w:r w:rsidR="00DC4D7F">
        <w:rPr>
          <w:noProof/>
        </w:rPr>
        <w:fldChar w:fldCharType="end"/>
      </w:r>
      <w:bookmarkEnd w:id="7"/>
      <w:r>
        <w:t>: Versuchsergebnisse</w:t>
      </w:r>
    </w:p>
    <w:tbl>
      <w:tblPr>
        <w:tblStyle w:val="Tabellenraster"/>
        <w:tblW w:w="0" w:type="auto"/>
        <w:tblLook w:val="04A0" w:firstRow="1" w:lastRow="0" w:firstColumn="1" w:lastColumn="0" w:noHBand="0" w:noVBand="1"/>
      </w:tblPr>
      <w:tblGrid>
        <w:gridCol w:w="2492"/>
        <w:gridCol w:w="3209"/>
        <w:gridCol w:w="3359"/>
      </w:tblGrid>
      <w:tr w:rsidR="009E396A" w14:paraId="66E9673F" w14:textId="77777777" w:rsidTr="009E396A">
        <w:tc>
          <w:tcPr>
            <w:tcW w:w="2521" w:type="dxa"/>
          </w:tcPr>
          <w:p w14:paraId="6C189081" w14:textId="77777777" w:rsidR="009E396A" w:rsidRDefault="009E396A" w:rsidP="00F02D49">
            <w:pPr>
              <w:tabs>
                <w:tab w:val="left" w:pos="910"/>
              </w:tabs>
              <w:spacing w:after="60"/>
              <w:rPr>
                <w:rFonts w:cs="Arial"/>
              </w:rPr>
            </w:pPr>
            <w:r>
              <w:rPr>
                <w:rFonts w:cs="Arial"/>
              </w:rPr>
              <w:t>Becherglas</w:t>
            </w:r>
          </w:p>
        </w:tc>
        <w:tc>
          <w:tcPr>
            <w:tcW w:w="3257" w:type="dxa"/>
          </w:tcPr>
          <w:p w14:paraId="056C8B85" w14:textId="77777777" w:rsidR="009E396A" w:rsidRDefault="009E396A" w:rsidP="00F02D49">
            <w:pPr>
              <w:tabs>
                <w:tab w:val="left" w:pos="910"/>
              </w:tabs>
              <w:spacing w:after="60"/>
              <w:rPr>
                <w:rFonts w:cs="Arial"/>
              </w:rPr>
            </w:pPr>
            <w:r>
              <w:rPr>
                <w:rFonts w:cs="Arial"/>
              </w:rPr>
              <w:t>Dauer bis zum Schmelzen der Eiswürfel   [in min]</w:t>
            </w:r>
          </w:p>
        </w:tc>
        <w:tc>
          <w:tcPr>
            <w:tcW w:w="3402" w:type="dxa"/>
          </w:tcPr>
          <w:p w14:paraId="30311B19" w14:textId="77777777" w:rsidR="009E396A" w:rsidRDefault="009E396A" w:rsidP="00F02D49">
            <w:pPr>
              <w:tabs>
                <w:tab w:val="left" w:pos="910"/>
              </w:tabs>
              <w:spacing w:after="60"/>
              <w:rPr>
                <w:rFonts w:cs="Arial"/>
              </w:rPr>
            </w:pPr>
            <w:r>
              <w:rPr>
                <w:rFonts w:cs="Arial"/>
              </w:rPr>
              <w:t xml:space="preserve">Zunahme des Wasserpegels </w:t>
            </w:r>
            <w:r>
              <w:rPr>
                <w:rFonts w:cs="Arial"/>
              </w:rPr>
              <w:br/>
              <w:t>[in ml]</w:t>
            </w:r>
          </w:p>
        </w:tc>
      </w:tr>
      <w:tr w:rsidR="009E396A" w14:paraId="658A880C" w14:textId="77777777" w:rsidTr="009E396A">
        <w:tc>
          <w:tcPr>
            <w:tcW w:w="2521" w:type="dxa"/>
          </w:tcPr>
          <w:p w14:paraId="232ABB92" w14:textId="77777777" w:rsidR="009E396A" w:rsidRDefault="009E396A" w:rsidP="00F02D49">
            <w:pPr>
              <w:tabs>
                <w:tab w:val="left" w:pos="910"/>
              </w:tabs>
              <w:spacing w:after="60"/>
              <w:rPr>
                <w:rFonts w:cs="Arial"/>
              </w:rPr>
            </w:pPr>
            <w:r>
              <w:rPr>
                <w:rFonts w:cs="Arial"/>
              </w:rPr>
              <w:t>Nr.1</w:t>
            </w:r>
          </w:p>
        </w:tc>
        <w:tc>
          <w:tcPr>
            <w:tcW w:w="3257" w:type="dxa"/>
          </w:tcPr>
          <w:p w14:paraId="396AA828"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w:t>
            </w:r>
          </w:p>
        </w:tc>
        <w:tc>
          <w:tcPr>
            <w:tcW w:w="3402" w:type="dxa"/>
          </w:tcPr>
          <w:p w14:paraId="4BC1D162"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0</w:t>
            </w:r>
          </w:p>
        </w:tc>
      </w:tr>
      <w:tr w:rsidR="009E396A" w14:paraId="704C2BAA" w14:textId="77777777" w:rsidTr="009E396A">
        <w:tc>
          <w:tcPr>
            <w:tcW w:w="2521" w:type="dxa"/>
          </w:tcPr>
          <w:p w14:paraId="0E922056" w14:textId="77777777" w:rsidR="009E396A" w:rsidRDefault="009E396A" w:rsidP="00F02D49">
            <w:pPr>
              <w:tabs>
                <w:tab w:val="left" w:pos="910"/>
              </w:tabs>
              <w:spacing w:after="60"/>
              <w:rPr>
                <w:rFonts w:cs="Arial"/>
              </w:rPr>
            </w:pPr>
            <w:r>
              <w:rPr>
                <w:rFonts w:cs="Arial"/>
              </w:rPr>
              <w:t>Nr.2</w:t>
            </w:r>
          </w:p>
        </w:tc>
        <w:tc>
          <w:tcPr>
            <w:tcW w:w="3257" w:type="dxa"/>
          </w:tcPr>
          <w:p w14:paraId="16EF2CE8"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33</w:t>
            </w:r>
          </w:p>
        </w:tc>
        <w:tc>
          <w:tcPr>
            <w:tcW w:w="3402" w:type="dxa"/>
          </w:tcPr>
          <w:p w14:paraId="709A7374"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0</w:t>
            </w:r>
          </w:p>
        </w:tc>
      </w:tr>
      <w:tr w:rsidR="009E396A" w14:paraId="4C7D9647" w14:textId="77777777" w:rsidTr="009E396A">
        <w:tc>
          <w:tcPr>
            <w:tcW w:w="2521" w:type="dxa"/>
          </w:tcPr>
          <w:p w14:paraId="353402C8" w14:textId="77777777" w:rsidR="009E396A" w:rsidRDefault="009E396A" w:rsidP="00F02D49">
            <w:pPr>
              <w:tabs>
                <w:tab w:val="left" w:pos="910"/>
              </w:tabs>
              <w:spacing w:after="60"/>
              <w:rPr>
                <w:rFonts w:cs="Arial"/>
              </w:rPr>
            </w:pPr>
            <w:r>
              <w:rPr>
                <w:rFonts w:cs="Arial"/>
              </w:rPr>
              <w:t>Nr.3</w:t>
            </w:r>
          </w:p>
        </w:tc>
        <w:tc>
          <w:tcPr>
            <w:tcW w:w="3257" w:type="dxa"/>
          </w:tcPr>
          <w:p w14:paraId="275B8D65"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24</w:t>
            </w:r>
          </w:p>
        </w:tc>
        <w:tc>
          <w:tcPr>
            <w:tcW w:w="3402" w:type="dxa"/>
          </w:tcPr>
          <w:p w14:paraId="7E4C3441"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40</w:t>
            </w:r>
          </w:p>
        </w:tc>
      </w:tr>
      <w:tr w:rsidR="009E396A" w14:paraId="602B42B4" w14:textId="77777777" w:rsidTr="009E396A">
        <w:tc>
          <w:tcPr>
            <w:tcW w:w="2521" w:type="dxa"/>
          </w:tcPr>
          <w:p w14:paraId="08FAF498" w14:textId="77777777" w:rsidR="009E396A" w:rsidRDefault="009E396A" w:rsidP="00F02D49">
            <w:pPr>
              <w:tabs>
                <w:tab w:val="left" w:pos="910"/>
              </w:tabs>
              <w:spacing w:after="60"/>
              <w:rPr>
                <w:rFonts w:cs="Arial"/>
              </w:rPr>
            </w:pPr>
            <w:r>
              <w:rPr>
                <w:rFonts w:cs="Arial"/>
              </w:rPr>
              <w:t>Nr.4</w:t>
            </w:r>
          </w:p>
        </w:tc>
        <w:tc>
          <w:tcPr>
            <w:tcW w:w="3257" w:type="dxa"/>
          </w:tcPr>
          <w:p w14:paraId="1E8613AF"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27</w:t>
            </w:r>
          </w:p>
        </w:tc>
        <w:tc>
          <w:tcPr>
            <w:tcW w:w="3402" w:type="dxa"/>
          </w:tcPr>
          <w:p w14:paraId="18ADD759" w14:textId="77777777" w:rsidR="009E396A" w:rsidRPr="006A777D" w:rsidRDefault="009E396A" w:rsidP="00F02D49">
            <w:pPr>
              <w:tabs>
                <w:tab w:val="left" w:pos="910"/>
              </w:tabs>
              <w:spacing w:after="60"/>
              <w:rPr>
                <w:rFonts w:cs="Arial"/>
                <w:color w:val="1F497D" w:themeColor="text2"/>
                <w:sz w:val="20"/>
                <w:u w:val="single"/>
              </w:rPr>
            </w:pPr>
            <w:r>
              <w:rPr>
                <w:rFonts w:cs="Arial"/>
                <w:color w:val="1F497D" w:themeColor="text2"/>
                <w:sz w:val="20"/>
                <w:u w:val="single"/>
              </w:rPr>
              <w:t>45</w:t>
            </w:r>
          </w:p>
        </w:tc>
      </w:tr>
    </w:tbl>
    <w:p w14:paraId="76AAD744" w14:textId="77777777" w:rsidR="00CC590A" w:rsidRPr="00B76B3A" w:rsidRDefault="00CC590A" w:rsidP="00F02D49">
      <w:pPr>
        <w:pStyle w:val="berschrift2"/>
      </w:pPr>
      <w:bookmarkStart w:id="8" w:name="_Toc459122148"/>
      <w:r w:rsidRPr="00B76B3A">
        <w:t xml:space="preserve">Hinweise bezüglich fehlerhafter </w:t>
      </w:r>
      <w:r w:rsidR="0097742E">
        <w:t>Durchführung</w:t>
      </w:r>
      <w:bookmarkEnd w:id="8"/>
    </w:p>
    <w:p w14:paraId="131150C7" w14:textId="77777777" w:rsidR="00CC590A" w:rsidRDefault="001659CB" w:rsidP="00F02D49">
      <w:pPr>
        <w:rPr>
          <w:rFonts w:cs="Arial"/>
        </w:rPr>
      </w:pPr>
      <w:r>
        <w:rPr>
          <w:rFonts w:cs="Arial"/>
        </w:rPr>
        <w:t>Folgende Hinweise auf mögliche Fehlerquellen können für die korrekte Durchführung oder die Ursachensuche bei nicht plausiblen Ergebnissen hilfreich sein:</w:t>
      </w:r>
    </w:p>
    <w:p w14:paraId="1A54AC8D" w14:textId="77777777" w:rsidR="00AA641F" w:rsidRPr="00294A93" w:rsidRDefault="0097742E" w:rsidP="00F02D49">
      <w:pPr>
        <w:pStyle w:val="Listenabsatz"/>
        <w:numPr>
          <w:ilvl w:val="0"/>
          <w:numId w:val="27"/>
        </w:numPr>
        <w:spacing w:after="200" w:line="276" w:lineRule="auto"/>
        <w:rPr>
          <w:rFonts w:cs="Arial"/>
        </w:rPr>
      </w:pPr>
      <w:r>
        <w:rPr>
          <w:rFonts w:cs="Arial"/>
        </w:rPr>
        <w:t>Unterbau</w:t>
      </w:r>
      <w:r w:rsidR="00CC590A">
        <w:rPr>
          <w:rFonts w:cs="Arial"/>
        </w:rPr>
        <w:t xml:space="preserve"> im Becherglas Nr.</w:t>
      </w:r>
      <w:r>
        <w:rPr>
          <w:rFonts w:cs="Arial"/>
        </w:rPr>
        <w:t> </w:t>
      </w:r>
      <w:r w:rsidR="00CC590A">
        <w:rPr>
          <w:rFonts w:cs="Arial"/>
        </w:rPr>
        <w:t>3 und Nr.</w:t>
      </w:r>
      <w:r>
        <w:rPr>
          <w:rFonts w:cs="Arial"/>
        </w:rPr>
        <w:t> </w:t>
      </w:r>
      <w:r w:rsidR="00CC590A">
        <w:rPr>
          <w:rFonts w:cs="Arial"/>
        </w:rPr>
        <w:t xml:space="preserve">4 </w:t>
      </w:r>
      <w:r>
        <w:rPr>
          <w:rFonts w:cs="Arial"/>
        </w:rPr>
        <w:t xml:space="preserve">ist zu niedrig und die Eiswürfel schwimmen (ganz oder teilweise) im Wasser </w:t>
      </w:r>
      <w:r w:rsidR="001659CB" w:rsidRPr="001659CB">
        <w:rPr>
          <w:rFonts w:cs="Arial"/>
        </w:rPr>
        <w:sym w:font="Wingdings" w:char="F0E0"/>
      </w:r>
      <w:r w:rsidR="00CC590A">
        <w:rPr>
          <w:rFonts w:cs="Arial"/>
        </w:rPr>
        <w:t xml:space="preserve"> </w:t>
      </w:r>
      <w:r w:rsidR="001659CB">
        <w:rPr>
          <w:rFonts w:cs="Arial"/>
        </w:rPr>
        <w:t xml:space="preserve">Es wird ein </w:t>
      </w:r>
      <w:r w:rsidR="00CC590A">
        <w:rPr>
          <w:rFonts w:cs="Arial"/>
        </w:rPr>
        <w:t>geringer</w:t>
      </w:r>
      <w:r w:rsidR="001659CB">
        <w:rPr>
          <w:rFonts w:cs="Arial"/>
        </w:rPr>
        <w:t>er</w:t>
      </w:r>
      <w:r w:rsidR="00CC590A">
        <w:rPr>
          <w:rFonts w:cs="Arial"/>
        </w:rPr>
        <w:t xml:space="preserve"> </w:t>
      </w:r>
      <w:r>
        <w:rPr>
          <w:rFonts w:cs="Arial"/>
        </w:rPr>
        <w:t>Unterschied</w:t>
      </w:r>
      <w:r w:rsidR="001659CB">
        <w:rPr>
          <w:rFonts w:cs="Arial"/>
        </w:rPr>
        <w:t xml:space="preserve"> des Wasserfüllstandes</w:t>
      </w:r>
      <w:r>
        <w:rPr>
          <w:rFonts w:cs="Arial"/>
        </w:rPr>
        <w:t xml:space="preserve"> </w:t>
      </w:r>
      <w:r w:rsidR="001659CB">
        <w:rPr>
          <w:rFonts w:cs="Arial"/>
        </w:rPr>
        <w:t xml:space="preserve">im Vergleich </w:t>
      </w:r>
      <w:r w:rsidR="00CC590A">
        <w:rPr>
          <w:rFonts w:cs="Arial"/>
        </w:rPr>
        <w:t>zu Becherglas Nr.</w:t>
      </w:r>
      <w:r>
        <w:rPr>
          <w:rFonts w:cs="Arial"/>
        </w:rPr>
        <w:t> </w:t>
      </w:r>
      <w:r w:rsidR="00CC590A">
        <w:rPr>
          <w:rFonts w:cs="Arial"/>
        </w:rPr>
        <w:t>2</w:t>
      </w:r>
      <w:r w:rsidR="001659CB">
        <w:rPr>
          <w:rFonts w:cs="Arial"/>
        </w:rPr>
        <w:t xml:space="preserve"> nach Schmelzen der Eiswürfel gemessen.</w:t>
      </w:r>
    </w:p>
    <w:p w14:paraId="3D6C50EC" w14:textId="77777777" w:rsidR="00CC590A" w:rsidRDefault="00CC590A" w:rsidP="00F02D49">
      <w:pPr>
        <w:pStyle w:val="Listenabsatz"/>
        <w:numPr>
          <w:ilvl w:val="0"/>
          <w:numId w:val="27"/>
        </w:numPr>
        <w:spacing w:after="200" w:line="276" w:lineRule="auto"/>
        <w:rPr>
          <w:rFonts w:cs="Arial"/>
        </w:rPr>
      </w:pPr>
      <w:r>
        <w:rPr>
          <w:rFonts w:cs="Arial"/>
        </w:rPr>
        <w:t>Unterschiedliche Eiswürfelgröße</w:t>
      </w:r>
      <w:r w:rsidR="001659CB">
        <w:rPr>
          <w:rFonts w:cs="Arial"/>
        </w:rPr>
        <w:t xml:space="preserve"> oder -menge</w:t>
      </w:r>
      <w:r>
        <w:rPr>
          <w:rFonts w:cs="Arial"/>
        </w:rPr>
        <w:t xml:space="preserve"> in den</w:t>
      </w:r>
      <w:r w:rsidR="001659CB">
        <w:rPr>
          <w:rFonts w:cs="Arial"/>
        </w:rPr>
        <w:t xml:space="preserve"> verschiedenen</w:t>
      </w:r>
      <w:r>
        <w:rPr>
          <w:rFonts w:cs="Arial"/>
        </w:rPr>
        <w:t xml:space="preserve"> Bechergläsern </w:t>
      </w:r>
      <w:r w:rsidR="001659CB" w:rsidRPr="001659CB">
        <w:rPr>
          <w:rFonts w:cs="Arial"/>
        </w:rPr>
        <w:sym w:font="Wingdings" w:char="F0E0"/>
      </w:r>
      <w:r>
        <w:rPr>
          <w:rFonts w:cs="Arial"/>
        </w:rPr>
        <w:t xml:space="preserve"> Anstieg des </w:t>
      </w:r>
      <w:r w:rsidR="001659CB">
        <w:rPr>
          <w:rFonts w:cs="Arial"/>
        </w:rPr>
        <w:t>Wasserfüllstandes wird dem entsprechend unterschiedlich beeinflusst.</w:t>
      </w:r>
    </w:p>
    <w:p w14:paraId="7F69544F" w14:textId="77777777" w:rsidR="00CC590A" w:rsidRPr="00D318A6" w:rsidRDefault="001659CB" w:rsidP="00F02D49">
      <w:pPr>
        <w:pStyle w:val="Listenabsatz"/>
        <w:numPr>
          <w:ilvl w:val="0"/>
          <w:numId w:val="27"/>
        </w:numPr>
        <w:spacing w:after="200" w:line="276" w:lineRule="auto"/>
        <w:rPr>
          <w:rFonts w:cs="Arial"/>
        </w:rPr>
      </w:pPr>
      <w:r>
        <w:rPr>
          <w:rFonts w:cs="Arial"/>
        </w:rPr>
        <w:t xml:space="preserve">Ungenaue </w:t>
      </w:r>
      <w:r w:rsidR="00CC590A">
        <w:rPr>
          <w:rFonts w:cs="Arial"/>
        </w:rPr>
        <w:t>Markierung</w:t>
      </w:r>
      <w:r>
        <w:rPr>
          <w:rFonts w:cs="Arial"/>
        </w:rPr>
        <w:t xml:space="preserve"> </w:t>
      </w:r>
      <w:r w:rsidR="00CC590A">
        <w:rPr>
          <w:rFonts w:cs="Arial"/>
        </w:rPr>
        <w:t xml:space="preserve">der </w:t>
      </w:r>
      <w:proofErr w:type="spellStart"/>
      <w:r w:rsidR="00CC590A">
        <w:rPr>
          <w:rFonts w:cs="Arial"/>
        </w:rPr>
        <w:t>Füllstandshöhe</w:t>
      </w:r>
      <w:proofErr w:type="spellEnd"/>
      <w:r w:rsidR="00CC590A">
        <w:rPr>
          <w:rFonts w:cs="Arial"/>
        </w:rPr>
        <w:t xml:space="preserve"> </w:t>
      </w:r>
      <w:r w:rsidRPr="001659CB">
        <w:rPr>
          <w:rFonts w:cs="Arial"/>
        </w:rPr>
        <w:sym w:font="Wingdings" w:char="F0E0"/>
      </w:r>
      <w:r w:rsidR="00CC590A">
        <w:rPr>
          <w:rFonts w:cs="Arial"/>
        </w:rPr>
        <w:t xml:space="preserve"> </w:t>
      </w:r>
      <w:r>
        <w:rPr>
          <w:rFonts w:cs="Arial"/>
        </w:rPr>
        <w:t xml:space="preserve">Da </w:t>
      </w:r>
      <w:r w:rsidR="00CC590A">
        <w:rPr>
          <w:rFonts w:cs="Arial"/>
        </w:rPr>
        <w:t>nur sehr geringe Unterschiede</w:t>
      </w:r>
      <w:r>
        <w:rPr>
          <w:rFonts w:cs="Arial"/>
        </w:rPr>
        <w:t xml:space="preserve"> auftreten, sind sie</w:t>
      </w:r>
      <w:r w:rsidR="00CC590A">
        <w:rPr>
          <w:rFonts w:cs="Arial"/>
        </w:rPr>
        <w:t xml:space="preserve"> </w:t>
      </w:r>
      <w:r>
        <w:rPr>
          <w:rFonts w:cs="Arial"/>
        </w:rPr>
        <w:t>nicht mehr signifikant erkennbar.</w:t>
      </w:r>
    </w:p>
    <w:p w14:paraId="06D44E18" w14:textId="77777777" w:rsidR="00CC590A" w:rsidRPr="00AB4434" w:rsidRDefault="00CC590A" w:rsidP="00F02D49">
      <w:pPr>
        <w:pStyle w:val="Listenabsatz"/>
        <w:numPr>
          <w:ilvl w:val="0"/>
          <w:numId w:val="27"/>
        </w:numPr>
        <w:spacing w:after="200" w:line="276" w:lineRule="auto"/>
        <w:rPr>
          <w:rFonts w:cs="Arial"/>
          <w:i/>
        </w:rPr>
      </w:pPr>
      <w:r w:rsidRPr="00AB4434">
        <w:rPr>
          <w:rFonts w:cs="Arial"/>
          <w:i/>
        </w:rPr>
        <w:t xml:space="preserve">Der Eiswürfel hatte Kontakt mit dem Becherglas </w:t>
      </w:r>
      <w:r w:rsidR="00AB4434" w:rsidRPr="00AB4434">
        <w:rPr>
          <w:rFonts w:cs="Arial"/>
          <w:i/>
        </w:rPr>
        <w:sym w:font="Wingdings" w:char="F0E0"/>
      </w:r>
      <w:r w:rsidRPr="00AB4434">
        <w:rPr>
          <w:rFonts w:cs="Arial"/>
          <w:i/>
        </w:rPr>
        <w:t xml:space="preserve"> </w:t>
      </w:r>
      <w:r w:rsidR="00AB4434" w:rsidRPr="00AB4434">
        <w:rPr>
          <w:rFonts w:cs="Arial"/>
          <w:i/>
        </w:rPr>
        <w:t>Durch Wärmeleitung schmilzt der Eiswürfel schneller.</w:t>
      </w:r>
    </w:p>
    <w:p w14:paraId="19C497B5" w14:textId="77777777" w:rsidR="00CC590A" w:rsidRDefault="00AB4434" w:rsidP="00F02D49">
      <w:pPr>
        <w:pStyle w:val="Listenabsatz"/>
        <w:numPr>
          <w:ilvl w:val="0"/>
          <w:numId w:val="27"/>
        </w:numPr>
        <w:spacing w:after="200" w:line="276" w:lineRule="auto"/>
        <w:rPr>
          <w:rFonts w:cs="Arial"/>
        </w:rPr>
      </w:pPr>
      <w:r>
        <w:rPr>
          <w:rFonts w:cs="Arial"/>
        </w:rPr>
        <w:t>Ein</w:t>
      </w:r>
      <w:r w:rsidR="00CC590A">
        <w:rPr>
          <w:rFonts w:cs="Arial"/>
        </w:rPr>
        <w:t xml:space="preserve"> Eiswürfel ist zu einem beliebigen Zeitpunkt ins Wasser gerutscht </w:t>
      </w:r>
      <w:r w:rsidRPr="00AB4434">
        <w:rPr>
          <w:rFonts w:cs="Arial"/>
        </w:rPr>
        <w:sym w:font="Wingdings" w:char="F0E0"/>
      </w:r>
      <w:r w:rsidR="00CC590A">
        <w:rPr>
          <w:rFonts w:cs="Arial"/>
        </w:rPr>
        <w:t xml:space="preserve"> </w:t>
      </w:r>
      <w:r>
        <w:rPr>
          <w:rFonts w:cs="Arial"/>
        </w:rPr>
        <w:t xml:space="preserve">Zeit bis zum vollständigen </w:t>
      </w:r>
      <w:r w:rsidR="00CC590A">
        <w:rPr>
          <w:rFonts w:cs="Arial"/>
        </w:rPr>
        <w:t>Schmelz</w:t>
      </w:r>
      <w:r>
        <w:rPr>
          <w:rFonts w:cs="Arial"/>
        </w:rPr>
        <w:t>en des Eiswürfel verlängert sich.</w:t>
      </w:r>
    </w:p>
    <w:p w14:paraId="25FCBBF2" w14:textId="77777777" w:rsidR="00CC590A" w:rsidRDefault="00CC590A" w:rsidP="00F02D49">
      <w:pPr>
        <w:pStyle w:val="Listenabsatz"/>
        <w:numPr>
          <w:ilvl w:val="0"/>
          <w:numId w:val="27"/>
        </w:numPr>
        <w:spacing w:after="200" w:line="276" w:lineRule="auto"/>
        <w:rPr>
          <w:rFonts w:cs="Arial"/>
        </w:rPr>
      </w:pPr>
      <w:r>
        <w:rPr>
          <w:rFonts w:cs="Arial"/>
        </w:rPr>
        <w:t xml:space="preserve">Die Frischhaltefolie </w:t>
      </w:r>
      <w:r w:rsidR="00AB4434">
        <w:rPr>
          <w:rFonts w:cs="Arial"/>
        </w:rPr>
        <w:t xml:space="preserve">schließet die Becheröffnung nicht sorgfältig ab </w:t>
      </w:r>
      <w:r w:rsidR="00AB4434" w:rsidRPr="00AB4434">
        <w:rPr>
          <w:rFonts w:cs="Arial"/>
        </w:rPr>
        <w:sym w:font="Wingdings" w:char="F0E0"/>
      </w:r>
      <w:r>
        <w:rPr>
          <w:rFonts w:cs="Arial"/>
        </w:rPr>
        <w:t xml:space="preserve"> Wärme kann</w:t>
      </w:r>
      <w:r w:rsidR="00AB4434">
        <w:rPr>
          <w:rFonts w:cs="Arial"/>
        </w:rPr>
        <w:t xml:space="preserve"> besser</w:t>
      </w:r>
      <w:r>
        <w:rPr>
          <w:rFonts w:cs="Arial"/>
        </w:rPr>
        <w:t xml:space="preserve"> entweichen </w:t>
      </w:r>
      <w:r w:rsidR="00AB4434">
        <w:rPr>
          <w:rFonts w:cs="Arial"/>
        </w:rPr>
        <w:t>und</w:t>
      </w:r>
      <w:r>
        <w:rPr>
          <w:rFonts w:cs="Arial"/>
        </w:rPr>
        <w:t xml:space="preserve"> </w:t>
      </w:r>
      <w:r w:rsidR="00AB4434">
        <w:rPr>
          <w:rFonts w:cs="Arial"/>
        </w:rPr>
        <w:t xml:space="preserve">das </w:t>
      </w:r>
      <w:r>
        <w:rPr>
          <w:rFonts w:cs="Arial"/>
        </w:rPr>
        <w:t>Schmelzen</w:t>
      </w:r>
      <w:r w:rsidR="00AB4434">
        <w:rPr>
          <w:rFonts w:cs="Arial"/>
        </w:rPr>
        <w:t xml:space="preserve"> der Eiswürfel verlangsamt sich</w:t>
      </w:r>
      <w:r>
        <w:rPr>
          <w:rFonts w:cs="Arial"/>
        </w:rPr>
        <w:t xml:space="preserve"> (Becherglas Nr.4)</w:t>
      </w:r>
    </w:p>
    <w:p w14:paraId="6BC2E770" w14:textId="77777777" w:rsidR="00CC590A" w:rsidRDefault="00AB4434" w:rsidP="00F02D49">
      <w:pPr>
        <w:pStyle w:val="Listenabsatz"/>
        <w:numPr>
          <w:ilvl w:val="0"/>
          <w:numId w:val="27"/>
        </w:numPr>
        <w:spacing w:after="200" w:line="276" w:lineRule="auto"/>
        <w:rPr>
          <w:rFonts w:cs="Arial"/>
        </w:rPr>
      </w:pPr>
      <w:r>
        <w:rPr>
          <w:rFonts w:cs="Arial"/>
        </w:rPr>
        <w:t>Einzelne</w:t>
      </w:r>
      <w:r w:rsidR="00CC590A">
        <w:rPr>
          <w:rFonts w:cs="Arial"/>
        </w:rPr>
        <w:t xml:space="preserve"> Bechergläser stehen näher am Strahler</w:t>
      </w:r>
      <w:r>
        <w:rPr>
          <w:rFonts w:cs="Arial"/>
        </w:rPr>
        <w:t xml:space="preserve"> </w:t>
      </w:r>
      <w:r w:rsidRPr="00AB4434">
        <w:rPr>
          <w:rFonts w:cs="Arial"/>
        </w:rPr>
        <w:sym w:font="Wingdings" w:char="F0E0"/>
      </w:r>
      <w:r w:rsidR="00CC590A">
        <w:rPr>
          <w:rFonts w:cs="Arial"/>
        </w:rPr>
        <w:t xml:space="preserve"> </w:t>
      </w:r>
      <w:r>
        <w:rPr>
          <w:rFonts w:cs="Arial"/>
        </w:rPr>
        <w:t>Diese Bechergläser nehmen mehr Wärme auf.</w:t>
      </w:r>
    </w:p>
    <w:p w14:paraId="2F359A31" w14:textId="77777777" w:rsidR="00CC590A" w:rsidRDefault="00AB4434" w:rsidP="00F02D49">
      <w:pPr>
        <w:pStyle w:val="Listenabsatz"/>
        <w:numPr>
          <w:ilvl w:val="0"/>
          <w:numId w:val="27"/>
        </w:numPr>
        <w:spacing w:after="240" w:line="276" w:lineRule="auto"/>
        <w:rPr>
          <w:rFonts w:cs="Arial"/>
        </w:rPr>
      </w:pPr>
      <w:r>
        <w:rPr>
          <w:rFonts w:cs="Arial"/>
        </w:rPr>
        <w:t>Je nachdem ob</w:t>
      </w:r>
      <w:r w:rsidR="00CC590A" w:rsidRPr="002101CC">
        <w:rPr>
          <w:rFonts w:cs="Arial"/>
        </w:rPr>
        <w:t xml:space="preserve"> die Lampe zuvor An oder Aus war</w:t>
      </w:r>
      <w:r>
        <w:rPr>
          <w:rFonts w:cs="Arial"/>
        </w:rPr>
        <w:t>,</w:t>
      </w:r>
      <w:r w:rsidR="00CC590A" w:rsidRPr="002101CC">
        <w:rPr>
          <w:rFonts w:cs="Arial"/>
        </w:rPr>
        <w:t xml:space="preserve"> </w:t>
      </w:r>
      <w:r>
        <w:rPr>
          <w:rFonts w:cs="Arial"/>
        </w:rPr>
        <w:t xml:space="preserve">entwickelt sie schneller oder langsamer ihre volle </w:t>
      </w:r>
      <w:r w:rsidR="00CC590A" w:rsidRPr="002101CC">
        <w:rPr>
          <w:rFonts w:cs="Arial"/>
        </w:rPr>
        <w:t>Wärme</w:t>
      </w:r>
      <w:r>
        <w:rPr>
          <w:rFonts w:cs="Arial"/>
        </w:rPr>
        <w:t xml:space="preserve">abstrahlung </w:t>
      </w:r>
      <w:r w:rsidRPr="00AB4434">
        <w:rPr>
          <w:rFonts w:cs="Arial"/>
        </w:rPr>
        <w:sym w:font="Wingdings" w:char="F0E0"/>
      </w:r>
      <w:r w:rsidR="00CC590A" w:rsidRPr="002101CC">
        <w:rPr>
          <w:rFonts w:cs="Arial"/>
        </w:rPr>
        <w:t xml:space="preserve"> </w:t>
      </w:r>
      <w:r>
        <w:rPr>
          <w:rFonts w:cs="Arial"/>
        </w:rPr>
        <w:t>Eiswürfel schmelzen dementsprechend schneller oder langsamer.</w:t>
      </w:r>
    </w:p>
    <w:p w14:paraId="36690FDC" w14:textId="77777777" w:rsidR="00CC590A" w:rsidRPr="00AB4434" w:rsidRDefault="00CC590A" w:rsidP="00F02D49">
      <w:pPr>
        <w:pStyle w:val="Listenabsatz"/>
        <w:numPr>
          <w:ilvl w:val="0"/>
          <w:numId w:val="27"/>
        </w:numPr>
        <w:spacing w:after="240" w:line="276" w:lineRule="auto"/>
        <w:rPr>
          <w:rFonts w:cs="Arial"/>
        </w:rPr>
      </w:pPr>
      <w:r>
        <w:rPr>
          <w:rFonts w:cs="Arial"/>
        </w:rPr>
        <w:t xml:space="preserve">Es wird </w:t>
      </w:r>
      <w:r w:rsidR="00AB4434">
        <w:rPr>
          <w:rFonts w:cs="Arial"/>
        </w:rPr>
        <w:t xml:space="preserve">unterschiedlich temperiertes </w:t>
      </w:r>
      <w:r>
        <w:rPr>
          <w:rFonts w:cs="Arial"/>
        </w:rPr>
        <w:t xml:space="preserve">Wasser verwendet </w:t>
      </w:r>
      <w:r w:rsidR="00AB4434" w:rsidRPr="00AB4434">
        <w:rPr>
          <w:rFonts w:cs="Arial"/>
        </w:rPr>
        <w:sym w:font="Wingdings" w:char="F0E0"/>
      </w:r>
      <w:r>
        <w:rPr>
          <w:rFonts w:cs="Arial"/>
        </w:rPr>
        <w:t xml:space="preserve"> </w:t>
      </w:r>
      <w:r w:rsidR="00AB4434">
        <w:rPr>
          <w:rFonts w:cs="Arial"/>
        </w:rPr>
        <w:t>Eiswürfel schmelzen dementsprechend schneller oder langsamer.</w:t>
      </w:r>
    </w:p>
    <w:p w14:paraId="77923E64" w14:textId="77777777" w:rsidR="00273853" w:rsidRPr="00294A93" w:rsidRDefault="00273853" w:rsidP="00F02D49">
      <w:pPr>
        <w:pStyle w:val="berschrift2"/>
      </w:pPr>
      <w:bookmarkStart w:id="9" w:name="_Toc459122149"/>
      <w:r>
        <w:t>Optimierungsmöglichkeiten</w:t>
      </w:r>
      <w:bookmarkEnd w:id="9"/>
    </w:p>
    <w:p w14:paraId="40706981" w14:textId="428CC418" w:rsidR="00273853" w:rsidRDefault="00273853" w:rsidP="00F02D49">
      <w:pPr>
        <w:pStyle w:val="Beschriftung"/>
        <w:keepNext/>
      </w:pPr>
      <w:r>
        <w:t xml:space="preserve">Tabelle </w:t>
      </w:r>
      <w:r w:rsidR="00DC4D7F">
        <w:fldChar w:fldCharType="begin"/>
      </w:r>
      <w:r w:rsidR="00DC4D7F">
        <w:instrText xml:space="preserve"> SEQ Tabelle \* ARABIC </w:instrText>
      </w:r>
      <w:r w:rsidR="00DC4D7F">
        <w:fldChar w:fldCharType="separate"/>
      </w:r>
      <w:r w:rsidR="00450C51">
        <w:rPr>
          <w:noProof/>
        </w:rPr>
        <w:t>2</w:t>
      </w:r>
      <w:r w:rsidR="00DC4D7F">
        <w:rPr>
          <w:noProof/>
        </w:rPr>
        <w:fldChar w:fldCharType="end"/>
      </w:r>
      <w:r>
        <w:t xml:space="preserve">: </w:t>
      </w:r>
      <w:r w:rsidRPr="00FD40A6">
        <w:t>Opti</w:t>
      </w:r>
      <w:r w:rsidR="0078305D">
        <w:t>mierungsmöglichkeiten im Aufbau</w:t>
      </w:r>
    </w:p>
    <w:tbl>
      <w:tblPr>
        <w:tblStyle w:val="Tabellenraster"/>
        <w:tblW w:w="9209" w:type="dxa"/>
        <w:tblLook w:val="04A0" w:firstRow="1" w:lastRow="0" w:firstColumn="1" w:lastColumn="0" w:noHBand="0" w:noVBand="1"/>
      </w:tblPr>
      <w:tblGrid>
        <w:gridCol w:w="2547"/>
        <w:gridCol w:w="2977"/>
        <w:gridCol w:w="3685"/>
      </w:tblGrid>
      <w:tr w:rsidR="00EE5B03" w14:paraId="77063987" w14:textId="77777777" w:rsidTr="00EA2123">
        <w:tc>
          <w:tcPr>
            <w:tcW w:w="2547" w:type="dxa"/>
          </w:tcPr>
          <w:p w14:paraId="338C5859" w14:textId="77777777" w:rsidR="00EE5B03" w:rsidRPr="00D63940" w:rsidRDefault="00EE5B03" w:rsidP="00F02D49">
            <w:pPr>
              <w:rPr>
                <w:rFonts w:cs="Arial"/>
                <w:b/>
                <w:i/>
                <w:u w:val="single"/>
              </w:rPr>
            </w:pPr>
            <w:r w:rsidRPr="00D63940">
              <w:rPr>
                <w:rFonts w:cs="Arial"/>
                <w:b/>
                <w:i/>
                <w:u w:val="single"/>
              </w:rPr>
              <w:t>Optimierung</w:t>
            </w:r>
          </w:p>
          <w:p w14:paraId="2A262A0C" w14:textId="77777777" w:rsidR="00EE5B03" w:rsidRPr="00D63940" w:rsidRDefault="00EE5B03" w:rsidP="00F02D49">
            <w:pPr>
              <w:rPr>
                <w:rFonts w:cs="Arial"/>
                <w:b/>
                <w:i/>
                <w:u w:val="single"/>
              </w:rPr>
            </w:pPr>
          </w:p>
        </w:tc>
        <w:tc>
          <w:tcPr>
            <w:tcW w:w="2977" w:type="dxa"/>
          </w:tcPr>
          <w:p w14:paraId="1527CE6D" w14:textId="77777777" w:rsidR="00EE5B03" w:rsidRPr="00D63940" w:rsidRDefault="00EE5B03" w:rsidP="00F02D49">
            <w:pPr>
              <w:rPr>
                <w:rFonts w:cs="Arial"/>
                <w:b/>
                <w:i/>
                <w:u w:val="single"/>
              </w:rPr>
            </w:pPr>
            <w:r w:rsidRPr="00D63940">
              <w:rPr>
                <w:rFonts w:cs="Arial"/>
                <w:b/>
                <w:i/>
                <w:u w:val="single"/>
              </w:rPr>
              <w:t>Wirkung</w:t>
            </w:r>
          </w:p>
        </w:tc>
        <w:tc>
          <w:tcPr>
            <w:tcW w:w="3685" w:type="dxa"/>
          </w:tcPr>
          <w:p w14:paraId="3326EAB0" w14:textId="77777777" w:rsidR="00EE5B03" w:rsidRPr="00D63940" w:rsidRDefault="00EE5B03" w:rsidP="00F02D49">
            <w:pPr>
              <w:rPr>
                <w:rFonts w:cs="Arial"/>
                <w:b/>
                <w:i/>
                <w:u w:val="single"/>
              </w:rPr>
            </w:pPr>
            <w:r w:rsidRPr="00D63940">
              <w:rPr>
                <w:rFonts w:cs="Arial"/>
                <w:b/>
                <w:i/>
                <w:u w:val="single"/>
              </w:rPr>
              <w:t>Umsetzung</w:t>
            </w:r>
          </w:p>
        </w:tc>
      </w:tr>
      <w:tr w:rsidR="00EE5B03" w14:paraId="0BFEF03F" w14:textId="77777777" w:rsidTr="00EA2123">
        <w:tc>
          <w:tcPr>
            <w:tcW w:w="2547" w:type="dxa"/>
          </w:tcPr>
          <w:p w14:paraId="44D9D6D8" w14:textId="77777777" w:rsidR="00EE5B03" w:rsidRPr="003C7282" w:rsidRDefault="00EE5B03" w:rsidP="00F02D49">
            <w:pPr>
              <w:rPr>
                <w:rFonts w:cs="Arial"/>
              </w:rPr>
            </w:pPr>
            <w:r>
              <w:rPr>
                <w:rFonts w:cs="Arial"/>
              </w:rPr>
              <w:t>Reflektor</w:t>
            </w:r>
          </w:p>
        </w:tc>
        <w:tc>
          <w:tcPr>
            <w:tcW w:w="2977" w:type="dxa"/>
          </w:tcPr>
          <w:p w14:paraId="7413FE66" w14:textId="77777777" w:rsidR="00EE5B03" w:rsidRPr="003C7282" w:rsidRDefault="00EE5B03" w:rsidP="00F02D49">
            <w:pPr>
              <w:rPr>
                <w:rFonts w:cs="Arial"/>
              </w:rPr>
            </w:pPr>
            <w:r>
              <w:rPr>
                <w:rFonts w:cs="Arial"/>
              </w:rPr>
              <w:t>Kürzere Versuchsdauer, da mehr Strahlung auf die Eiswürfel trifft</w:t>
            </w:r>
          </w:p>
        </w:tc>
        <w:tc>
          <w:tcPr>
            <w:tcW w:w="3685" w:type="dxa"/>
          </w:tcPr>
          <w:p w14:paraId="3E137868" w14:textId="77777777" w:rsidR="00EE5B03" w:rsidRPr="003C7282" w:rsidRDefault="00EE5B03" w:rsidP="00F02D49">
            <w:pPr>
              <w:rPr>
                <w:rFonts w:cs="Arial"/>
              </w:rPr>
            </w:pPr>
            <w:r>
              <w:rPr>
                <w:rFonts w:cs="Arial"/>
              </w:rPr>
              <w:t>Reflektor hinter die Bechergläser stellen</w:t>
            </w:r>
          </w:p>
        </w:tc>
      </w:tr>
      <w:tr w:rsidR="00EE5B03" w14:paraId="1EF40562" w14:textId="77777777" w:rsidTr="00EA2123">
        <w:tc>
          <w:tcPr>
            <w:tcW w:w="2547" w:type="dxa"/>
          </w:tcPr>
          <w:p w14:paraId="4E5358C8" w14:textId="77777777" w:rsidR="00EE5B03" w:rsidRPr="003C7282" w:rsidRDefault="00EE5B03" w:rsidP="00F02D49">
            <w:pPr>
              <w:rPr>
                <w:rFonts w:cs="Arial"/>
              </w:rPr>
            </w:pPr>
            <w:r>
              <w:rPr>
                <w:rFonts w:cs="Arial"/>
              </w:rPr>
              <w:t xml:space="preserve">Mehr Lampen </w:t>
            </w:r>
          </w:p>
        </w:tc>
        <w:tc>
          <w:tcPr>
            <w:tcW w:w="2977" w:type="dxa"/>
          </w:tcPr>
          <w:p w14:paraId="6E81DDD3" w14:textId="77777777" w:rsidR="00EE5B03" w:rsidRPr="003C7282" w:rsidRDefault="00EE5B03" w:rsidP="00F02D49">
            <w:pPr>
              <w:rPr>
                <w:rFonts w:cs="Arial"/>
              </w:rPr>
            </w:pPr>
            <w:r>
              <w:rPr>
                <w:rFonts w:cs="Arial"/>
              </w:rPr>
              <w:t xml:space="preserve">Mehr Strahlung </w:t>
            </w:r>
          </w:p>
        </w:tc>
        <w:tc>
          <w:tcPr>
            <w:tcW w:w="3685" w:type="dxa"/>
          </w:tcPr>
          <w:p w14:paraId="0727DA72" w14:textId="77777777" w:rsidR="00EE5B03" w:rsidRPr="003C7282" w:rsidRDefault="00EE5B03" w:rsidP="00F02D49">
            <w:pPr>
              <w:rPr>
                <w:rFonts w:cs="Arial"/>
              </w:rPr>
            </w:pPr>
            <w:r>
              <w:rPr>
                <w:rFonts w:cs="Arial"/>
              </w:rPr>
              <w:t>Mehrere Lampen auf die Bechergläser richten oder direkt alle Bechergläser zeitgleich mit den Lampen durchführen</w:t>
            </w:r>
          </w:p>
        </w:tc>
      </w:tr>
    </w:tbl>
    <w:p w14:paraId="127F3C66" w14:textId="77777777" w:rsidR="00AB4434" w:rsidRDefault="00AB4434" w:rsidP="00F02D49">
      <w:pPr>
        <w:pStyle w:val="berschrift1"/>
      </w:pPr>
      <w:bookmarkStart w:id="10" w:name="_Toc459122150"/>
      <w:r>
        <w:t xml:space="preserve">Materialliste &amp; </w:t>
      </w:r>
      <w:r w:rsidRPr="00AB4434">
        <w:t>Kosten</w:t>
      </w:r>
      <w:bookmarkEnd w:id="10"/>
    </w:p>
    <w:p w14:paraId="363CC695" w14:textId="77777777" w:rsidR="00AB4434" w:rsidRPr="00444AF5" w:rsidRDefault="00AB4434" w:rsidP="00F02D49">
      <w:pPr>
        <w:pStyle w:val="berschrift2"/>
      </w:pPr>
      <w:bookmarkStart w:id="11" w:name="_Toc459122151"/>
      <w:r w:rsidRPr="00444AF5">
        <w:t>Material</w:t>
      </w:r>
      <w:bookmarkEnd w:id="11"/>
    </w:p>
    <w:p w14:paraId="549B1E71" w14:textId="77777777" w:rsidR="00AB4434" w:rsidRDefault="00AB4434" w:rsidP="00F02D49">
      <w:pPr>
        <w:spacing w:after="240"/>
        <w:rPr>
          <w:rFonts w:cs="Arial"/>
        </w:rPr>
      </w:pPr>
      <w:r>
        <w:rPr>
          <w:rFonts w:cs="Arial"/>
        </w:rPr>
        <w:t>max. vier Bechergläser, Halogen-Scheinwerfer, Frischhaltefolie, Lebensmittelfarbe, Eiswürfelform, Folienstift, Steine (oder Ähnliches), Stoppuhr, Tiefkühler, Wasser</w:t>
      </w:r>
    </w:p>
    <w:p w14:paraId="5DEBA67F" w14:textId="77777777" w:rsidR="00AB4434" w:rsidRDefault="00AB4434" w:rsidP="00F02D49">
      <w:pPr>
        <w:pStyle w:val="berschrift2"/>
      </w:pPr>
      <w:bookmarkStart w:id="12" w:name="_Toc459122152"/>
      <w:r>
        <w:t>Kostenabschätzung</w:t>
      </w:r>
      <w:bookmarkEnd w:id="12"/>
    </w:p>
    <w:tbl>
      <w:tblPr>
        <w:tblStyle w:val="Tabellenraster"/>
        <w:tblW w:w="0" w:type="auto"/>
        <w:jc w:val="center"/>
        <w:tblLook w:val="04A0" w:firstRow="1" w:lastRow="0" w:firstColumn="1" w:lastColumn="0" w:noHBand="0" w:noVBand="1"/>
      </w:tblPr>
      <w:tblGrid>
        <w:gridCol w:w="3647"/>
        <w:gridCol w:w="2050"/>
      </w:tblGrid>
      <w:tr w:rsidR="0065452C" w:rsidRPr="00F74616" w14:paraId="30F2AF58" w14:textId="77777777" w:rsidTr="00450C51">
        <w:trPr>
          <w:trHeight w:val="433"/>
          <w:jc w:val="center"/>
        </w:trPr>
        <w:tc>
          <w:tcPr>
            <w:tcW w:w="3647" w:type="dxa"/>
          </w:tcPr>
          <w:p w14:paraId="345F40FC" w14:textId="77777777" w:rsidR="0065452C" w:rsidRPr="00F74616" w:rsidRDefault="0065452C" w:rsidP="00F02D49">
            <w:r w:rsidRPr="007B18EE">
              <w:rPr>
                <w:rFonts w:cs="Arial"/>
              </w:rPr>
              <w:t>150</w:t>
            </w:r>
            <w:r>
              <w:rPr>
                <w:rFonts w:cs="Arial"/>
              </w:rPr>
              <w:t> </w:t>
            </w:r>
            <w:r w:rsidRPr="007B18EE">
              <w:rPr>
                <w:rFonts w:cs="Arial"/>
              </w:rPr>
              <w:t>W-Halogen-Scheinwerfer</w:t>
            </w:r>
          </w:p>
        </w:tc>
        <w:tc>
          <w:tcPr>
            <w:tcW w:w="2050" w:type="dxa"/>
          </w:tcPr>
          <w:p w14:paraId="454CDE23" w14:textId="77777777" w:rsidR="0065452C" w:rsidRPr="00F74616" w:rsidRDefault="0065452C" w:rsidP="00F02D49">
            <w:r>
              <w:rPr>
                <w:rFonts w:cs="Arial"/>
              </w:rPr>
              <w:t xml:space="preserve">ca. 10 </w:t>
            </w:r>
            <w:r w:rsidRPr="00F74616">
              <w:t>€</w:t>
            </w:r>
          </w:p>
        </w:tc>
      </w:tr>
      <w:tr w:rsidR="0065452C" w:rsidRPr="00F74616" w14:paraId="09504B37" w14:textId="77777777" w:rsidTr="00450C51">
        <w:trPr>
          <w:trHeight w:val="216"/>
          <w:jc w:val="center"/>
        </w:trPr>
        <w:tc>
          <w:tcPr>
            <w:tcW w:w="3647" w:type="dxa"/>
          </w:tcPr>
          <w:p w14:paraId="693D9982" w14:textId="77777777" w:rsidR="0065452C" w:rsidRPr="00F74616" w:rsidRDefault="0065452C" w:rsidP="00F02D49">
            <w:r>
              <w:rPr>
                <w:rFonts w:cs="Arial"/>
              </w:rPr>
              <w:t>4 Becherglä</w:t>
            </w:r>
            <w:r w:rsidRPr="007B18EE">
              <w:rPr>
                <w:rFonts w:cs="Arial"/>
              </w:rPr>
              <w:t>s</w:t>
            </w:r>
            <w:r>
              <w:rPr>
                <w:rFonts w:cs="Arial"/>
              </w:rPr>
              <w:t>er,</w:t>
            </w:r>
            <w:r w:rsidRPr="007B18EE">
              <w:rPr>
                <w:rFonts w:cs="Arial"/>
              </w:rPr>
              <w:t xml:space="preserve"> niedrige Form (1</w:t>
            </w:r>
            <w:r>
              <w:rPr>
                <w:rFonts w:cs="Arial"/>
              </w:rPr>
              <w:t>.</w:t>
            </w:r>
            <w:r w:rsidRPr="007B18EE">
              <w:rPr>
                <w:rFonts w:cs="Arial"/>
              </w:rPr>
              <w:t>000</w:t>
            </w:r>
            <w:r>
              <w:rPr>
                <w:rFonts w:cs="Arial"/>
              </w:rPr>
              <w:t> </w:t>
            </w:r>
            <w:r w:rsidRPr="007B18EE">
              <w:rPr>
                <w:rFonts w:cs="Arial"/>
              </w:rPr>
              <w:t>ml)</w:t>
            </w:r>
          </w:p>
        </w:tc>
        <w:tc>
          <w:tcPr>
            <w:tcW w:w="2050" w:type="dxa"/>
          </w:tcPr>
          <w:p w14:paraId="7B37088F" w14:textId="77777777" w:rsidR="0065452C" w:rsidRPr="00F74616" w:rsidRDefault="0065452C" w:rsidP="00F02D49">
            <w:r w:rsidRPr="007B18EE">
              <w:rPr>
                <w:rFonts w:cs="Arial"/>
              </w:rPr>
              <w:t>ca. 16 €</w:t>
            </w:r>
          </w:p>
        </w:tc>
      </w:tr>
      <w:tr w:rsidR="0065452C" w:rsidRPr="00F74616" w14:paraId="2AF30EA6" w14:textId="77777777" w:rsidTr="00450C51">
        <w:trPr>
          <w:trHeight w:val="216"/>
          <w:jc w:val="center"/>
        </w:trPr>
        <w:tc>
          <w:tcPr>
            <w:tcW w:w="3647" w:type="dxa"/>
          </w:tcPr>
          <w:p w14:paraId="68623ACB" w14:textId="77777777" w:rsidR="0065452C" w:rsidRPr="00F74616" w:rsidRDefault="0065452C" w:rsidP="00F02D49">
            <w:r w:rsidRPr="007B18EE">
              <w:rPr>
                <w:rFonts w:cs="Arial"/>
              </w:rPr>
              <w:t>Frischhaltefolie</w:t>
            </w:r>
          </w:p>
        </w:tc>
        <w:tc>
          <w:tcPr>
            <w:tcW w:w="2050" w:type="dxa"/>
          </w:tcPr>
          <w:p w14:paraId="1B767855" w14:textId="77777777" w:rsidR="0065452C" w:rsidRPr="00F74616" w:rsidRDefault="0065452C" w:rsidP="00F02D49">
            <w:r w:rsidRPr="007B18EE">
              <w:rPr>
                <w:rFonts w:cs="Arial"/>
              </w:rPr>
              <w:t xml:space="preserve">ca. </w:t>
            </w:r>
            <w:r>
              <w:rPr>
                <w:rFonts w:cs="Arial"/>
              </w:rPr>
              <w:t>1</w:t>
            </w:r>
            <w:r w:rsidRPr="007B18EE">
              <w:rPr>
                <w:rFonts w:cs="Arial"/>
              </w:rPr>
              <w:t xml:space="preserve"> €</w:t>
            </w:r>
          </w:p>
        </w:tc>
      </w:tr>
      <w:tr w:rsidR="0065452C" w:rsidRPr="00F74616" w14:paraId="477ECE69" w14:textId="77777777" w:rsidTr="00450C51">
        <w:trPr>
          <w:trHeight w:val="206"/>
          <w:jc w:val="center"/>
        </w:trPr>
        <w:tc>
          <w:tcPr>
            <w:tcW w:w="3647" w:type="dxa"/>
          </w:tcPr>
          <w:p w14:paraId="4985D1DE" w14:textId="77777777" w:rsidR="0065452C" w:rsidRPr="00F74616" w:rsidRDefault="0065452C" w:rsidP="00F02D49">
            <w:r w:rsidRPr="007B18EE">
              <w:rPr>
                <w:rFonts w:cs="Arial"/>
              </w:rPr>
              <w:t>Lebensmittelfarbe</w:t>
            </w:r>
            <w:r>
              <w:rPr>
                <w:rFonts w:cs="Arial"/>
              </w:rPr>
              <w:t xml:space="preserve"> (2x 10 g Pulver)</w:t>
            </w:r>
          </w:p>
        </w:tc>
        <w:tc>
          <w:tcPr>
            <w:tcW w:w="2050" w:type="dxa"/>
          </w:tcPr>
          <w:p w14:paraId="2DD10A24" w14:textId="77777777" w:rsidR="0065452C" w:rsidRPr="00F74616" w:rsidRDefault="0065452C" w:rsidP="00F02D49">
            <w:pPr>
              <w:tabs>
                <w:tab w:val="left" w:pos="2940"/>
              </w:tabs>
            </w:pPr>
            <w:r w:rsidRPr="007B18EE">
              <w:rPr>
                <w:rFonts w:cs="Arial"/>
              </w:rPr>
              <w:t xml:space="preserve">ca. </w:t>
            </w:r>
            <w:r>
              <w:rPr>
                <w:rFonts w:cs="Arial"/>
              </w:rPr>
              <w:t xml:space="preserve">12 </w:t>
            </w:r>
            <w:r w:rsidRPr="007B18EE">
              <w:rPr>
                <w:rFonts w:cs="Arial"/>
              </w:rPr>
              <w:t>€</w:t>
            </w:r>
            <w:r>
              <w:rPr>
                <w:rFonts w:cs="Arial"/>
              </w:rPr>
              <w:t xml:space="preserve"> </w:t>
            </w:r>
            <w:r>
              <w:rPr>
                <w:rStyle w:val="Funotenzeichen"/>
                <w:rFonts w:cs="Arial"/>
              </w:rPr>
              <w:footnoteReference w:id="1"/>
            </w:r>
          </w:p>
        </w:tc>
      </w:tr>
      <w:tr w:rsidR="0065452C" w:rsidRPr="00F74616" w14:paraId="126ED61C" w14:textId="77777777" w:rsidTr="00450C51">
        <w:trPr>
          <w:trHeight w:val="206"/>
          <w:jc w:val="center"/>
        </w:trPr>
        <w:tc>
          <w:tcPr>
            <w:tcW w:w="3647" w:type="dxa"/>
          </w:tcPr>
          <w:p w14:paraId="66C168FC" w14:textId="77777777" w:rsidR="0065452C" w:rsidRPr="007B18EE" w:rsidRDefault="0065452C" w:rsidP="00F02D49">
            <w:pPr>
              <w:rPr>
                <w:rFonts w:cs="Arial"/>
              </w:rPr>
            </w:pPr>
            <w:r w:rsidRPr="007B18EE">
              <w:rPr>
                <w:rFonts w:cs="Arial"/>
              </w:rPr>
              <w:t>Eiswürfelform aus Silikon (3x3</w:t>
            </w:r>
            <w:r>
              <w:rPr>
                <w:rFonts w:cs="Arial"/>
              </w:rPr>
              <w:t> </w:t>
            </w:r>
            <w:r w:rsidRPr="007B18EE">
              <w:rPr>
                <w:rFonts w:cs="Arial"/>
              </w:rPr>
              <w:t>cm Eiswürfel)</w:t>
            </w:r>
          </w:p>
        </w:tc>
        <w:tc>
          <w:tcPr>
            <w:tcW w:w="2050" w:type="dxa"/>
          </w:tcPr>
          <w:p w14:paraId="24E57965" w14:textId="77777777" w:rsidR="0065452C" w:rsidRPr="007B18EE" w:rsidRDefault="0065452C" w:rsidP="00F02D49">
            <w:pPr>
              <w:tabs>
                <w:tab w:val="left" w:pos="2940"/>
              </w:tabs>
              <w:rPr>
                <w:rFonts w:cs="Arial"/>
              </w:rPr>
            </w:pPr>
            <w:r w:rsidRPr="007B18EE">
              <w:rPr>
                <w:rFonts w:cs="Arial"/>
              </w:rPr>
              <w:t xml:space="preserve">ca. </w:t>
            </w:r>
            <w:r>
              <w:rPr>
                <w:rFonts w:cs="Arial"/>
              </w:rPr>
              <w:t>7</w:t>
            </w:r>
            <w:r w:rsidRPr="007B18EE">
              <w:rPr>
                <w:rFonts w:cs="Arial"/>
              </w:rPr>
              <w:t xml:space="preserve"> €</w:t>
            </w:r>
          </w:p>
        </w:tc>
      </w:tr>
      <w:tr w:rsidR="0065452C" w:rsidRPr="00F74616" w14:paraId="1B07890C" w14:textId="77777777" w:rsidTr="00450C51">
        <w:trPr>
          <w:trHeight w:val="206"/>
          <w:jc w:val="center"/>
        </w:trPr>
        <w:tc>
          <w:tcPr>
            <w:tcW w:w="3647" w:type="dxa"/>
          </w:tcPr>
          <w:p w14:paraId="4118AF69" w14:textId="77777777" w:rsidR="0065452C" w:rsidRPr="0065452C" w:rsidRDefault="0065452C" w:rsidP="00F02D49">
            <w:pPr>
              <w:rPr>
                <w:rFonts w:cs="Arial"/>
              </w:rPr>
            </w:pPr>
            <w:r w:rsidRPr="0065452C">
              <w:rPr>
                <w:rFonts w:cs="Arial"/>
              </w:rPr>
              <w:t>Folienstift</w:t>
            </w:r>
          </w:p>
        </w:tc>
        <w:tc>
          <w:tcPr>
            <w:tcW w:w="2050" w:type="dxa"/>
          </w:tcPr>
          <w:p w14:paraId="6B0E34AC" w14:textId="77777777" w:rsidR="0065452C" w:rsidRPr="0065452C" w:rsidRDefault="0065452C" w:rsidP="00F02D49">
            <w:pPr>
              <w:tabs>
                <w:tab w:val="left" w:pos="2940"/>
              </w:tabs>
              <w:rPr>
                <w:rFonts w:cs="Arial"/>
              </w:rPr>
            </w:pPr>
            <w:r w:rsidRPr="0065452C">
              <w:rPr>
                <w:rFonts w:cs="Arial"/>
              </w:rPr>
              <w:t>ca. 1€</w:t>
            </w:r>
          </w:p>
        </w:tc>
      </w:tr>
      <w:tr w:rsidR="0065452C" w:rsidRPr="00F74616" w14:paraId="5D7139C6" w14:textId="77777777" w:rsidTr="00450C51">
        <w:trPr>
          <w:trHeight w:val="216"/>
          <w:jc w:val="center"/>
        </w:trPr>
        <w:tc>
          <w:tcPr>
            <w:tcW w:w="3647" w:type="dxa"/>
          </w:tcPr>
          <w:p w14:paraId="0B214DD4" w14:textId="77777777" w:rsidR="0065452C" w:rsidRPr="00F74616" w:rsidRDefault="0065452C" w:rsidP="00F02D49">
            <w:r w:rsidRPr="00F74616">
              <w:t xml:space="preserve">∑ einmalige Anschaffungen </w:t>
            </w:r>
          </w:p>
        </w:tc>
        <w:tc>
          <w:tcPr>
            <w:tcW w:w="2050" w:type="dxa"/>
          </w:tcPr>
          <w:p w14:paraId="17B387E6" w14:textId="77777777" w:rsidR="0065452C" w:rsidRPr="00F74616" w:rsidRDefault="0065452C" w:rsidP="00F02D49">
            <w:r>
              <w:rPr>
                <w:rFonts w:cs="Arial"/>
              </w:rPr>
              <w:t xml:space="preserve">ca. 47 </w:t>
            </w:r>
            <w:r w:rsidRPr="007B18EE">
              <w:rPr>
                <w:rFonts w:cs="Arial"/>
              </w:rPr>
              <w:t>€</w:t>
            </w:r>
          </w:p>
        </w:tc>
      </w:tr>
      <w:tr w:rsidR="0065452C" w:rsidRPr="00F74616" w14:paraId="291933E5" w14:textId="77777777" w:rsidTr="00450C51">
        <w:trPr>
          <w:trHeight w:val="216"/>
          <w:jc w:val="center"/>
        </w:trPr>
        <w:tc>
          <w:tcPr>
            <w:tcW w:w="3647" w:type="dxa"/>
          </w:tcPr>
          <w:p w14:paraId="5BC25C1C" w14:textId="77777777" w:rsidR="0065452C" w:rsidRPr="00F74616" w:rsidRDefault="0065452C" w:rsidP="00F02D49">
            <w:r w:rsidRPr="00F74616">
              <w:t xml:space="preserve">∑ pro Versuch </w:t>
            </w:r>
          </w:p>
        </w:tc>
        <w:tc>
          <w:tcPr>
            <w:tcW w:w="2050" w:type="dxa"/>
          </w:tcPr>
          <w:p w14:paraId="4A548FB0" w14:textId="77777777" w:rsidR="0065452C" w:rsidRPr="00F74616" w:rsidRDefault="0065452C" w:rsidP="00F02D49">
            <w:r>
              <w:t>ca. 0,50</w:t>
            </w:r>
            <w:r w:rsidRPr="00F74616">
              <w:t xml:space="preserve"> €</w:t>
            </w:r>
          </w:p>
        </w:tc>
      </w:tr>
    </w:tbl>
    <w:p w14:paraId="46E8B3AE" w14:textId="77777777" w:rsidR="00AB4434" w:rsidRPr="007B18EE" w:rsidRDefault="00AB4434" w:rsidP="00F02D49">
      <w:pPr>
        <w:tabs>
          <w:tab w:val="left" w:pos="5812"/>
        </w:tabs>
        <w:spacing w:after="60"/>
        <w:rPr>
          <w:rFonts w:cs="Arial"/>
        </w:rPr>
      </w:pPr>
    </w:p>
    <w:p w14:paraId="6841EBBB" w14:textId="77777777" w:rsidR="0078305D" w:rsidRDefault="00AB4434" w:rsidP="00F02D49">
      <w:pPr>
        <w:spacing w:after="240"/>
        <w:rPr>
          <w:rFonts w:cs="Arial"/>
        </w:rPr>
      </w:pPr>
      <w:r w:rsidRPr="007B18EE">
        <w:rPr>
          <w:rFonts w:cs="Arial"/>
        </w:rPr>
        <w:t>Aus Schulbestand zu entnehmen:</w:t>
      </w:r>
      <w:r w:rsidRPr="007B18EE">
        <w:rPr>
          <w:rFonts w:cs="Arial"/>
        </w:rPr>
        <w:br/>
        <w:t xml:space="preserve">Wasser, </w:t>
      </w:r>
      <w:r>
        <w:rPr>
          <w:rFonts w:cs="Arial"/>
        </w:rPr>
        <w:t xml:space="preserve">Stoppuhr, </w:t>
      </w:r>
      <w:r w:rsidRPr="007B18EE">
        <w:rPr>
          <w:rFonts w:cs="Arial"/>
        </w:rPr>
        <w:t>Tiefkühler und Stein</w:t>
      </w:r>
      <w:r>
        <w:rPr>
          <w:rFonts w:cs="Arial"/>
        </w:rPr>
        <w:t>e (bewährt haben sich auch klein</w:t>
      </w:r>
      <w:r w:rsidR="0085119B">
        <w:rPr>
          <w:rFonts w:cs="Arial"/>
        </w:rPr>
        <w:t>e Behälter wie Überraschungs-Eier oder</w:t>
      </w:r>
      <w:r>
        <w:rPr>
          <w:rFonts w:cs="Arial"/>
        </w:rPr>
        <w:t xml:space="preserve"> Kau</w:t>
      </w:r>
      <w:r w:rsidR="0085119B">
        <w:rPr>
          <w:rFonts w:cs="Arial"/>
        </w:rPr>
        <w:t xml:space="preserve">gummi-Behälter gefüllt mit Sand oder </w:t>
      </w:r>
      <w:r>
        <w:rPr>
          <w:rFonts w:cs="Arial"/>
        </w:rPr>
        <w:t>Steinchen)</w:t>
      </w:r>
    </w:p>
    <w:p w14:paraId="43FD56C0" w14:textId="77777777" w:rsidR="00083F8C" w:rsidRDefault="00083F8C" w:rsidP="00F02D49">
      <w:pPr>
        <w:pStyle w:val="berschrift1"/>
      </w:pPr>
      <w:bookmarkStart w:id="13" w:name="_Toc459122153"/>
      <w:r>
        <w:t>Hintergrundwissen</w:t>
      </w:r>
      <w:r w:rsidR="00DA2373">
        <w:t xml:space="preserve"> (</w:t>
      </w:r>
      <w:r>
        <w:t>für Lehrpersonal</w:t>
      </w:r>
      <w:r w:rsidR="00DA2373">
        <w:t>)</w:t>
      </w:r>
      <w:bookmarkEnd w:id="13"/>
    </w:p>
    <w:p w14:paraId="68F5DA37" w14:textId="7494BBED" w:rsidR="004127E1" w:rsidRDefault="007732B9" w:rsidP="00F02D49">
      <w:pPr>
        <w:spacing w:after="240"/>
        <w:rPr>
          <w:rFonts w:cs="Arial"/>
          <w:bCs/>
        </w:rPr>
      </w:pPr>
      <w:r>
        <w:rPr>
          <w:rFonts w:cs="Arial"/>
          <w:bCs/>
        </w:rPr>
        <w:t>Innerhalb der letzten 15</w:t>
      </w:r>
      <w:r w:rsidR="0085119B">
        <w:rPr>
          <w:rFonts w:cs="Arial"/>
          <w:bCs/>
        </w:rPr>
        <w:t>.</w:t>
      </w:r>
      <w:r>
        <w:rPr>
          <w:rFonts w:cs="Arial"/>
          <w:bCs/>
        </w:rPr>
        <w:t>000 Jahre sind die Gletscherflächen von 44 Millionen km² auf 15 Millionen km² geschmolzen. Somit sind nur noch 10% der Erdlandoberfläche mit Gletschern bedeckt und nicht mehr 32%.</w:t>
      </w:r>
      <w:r w:rsidR="0085119B">
        <w:rPr>
          <w:rFonts w:cs="Arial"/>
          <w:bCs/>
        </w:rPr>
        <w:t xml:space="preserve"> </w:t>
      </w:r>
      <w:r w:rsidR="004127E1">
        <w:rPr>
          <w:rFonts w:cs="Arial"/>
          <w:bCs/>
        </w:rPr>
        <w:fldChar w:fldCharType="begin"/>
      </w:r>
      <w:r w:rsidR="004127E1">
        <w:rPr>
          <w:rFonts w:cs="Arial"/>
          <w:bCs/>
        </w:rPr>
        <w:instrText xml:space="preserve"> REF _Ref459105917 \h </w:instrText>
      </w:r>
      <w:r w:rsidR="00F02D49">
        <w:rPr>
          <w:rFonts w:cs="Arial"/>
          <w:bCs/>
        </w:rPr>
        <w:instrText xml:space="preserve"> \* MERGEFORMAT </w:instrText>
      </w:r>
      <w:r w:rsidR="004127E1">
        <w:rPr>
          <w:rFonts w:cs="Arial"/>
          <w:bCs/>
        </w:rPr>
      </w:r>
      <w:r w:rsidR="004127E1">
        <w:rPr>
          <w:rFonts w:cs="Arial"/>
          <w:bCs/>
        </w:rPr>
        <w:fldChar w:fldCharType="separate"/>
      </w:r>
      <w:r w:rsidR="00450C51" w:rsidRPr="00450C51">
        <w:t xml:space="preserve">Abbildung </w:t>
      </w:r>
      <w:r w:rsidR="00450C51" w:rsidRPr="00450C51">
        <w:rPr>
          <w:noProof/>
        </w:rPr>
        <w:t>5</w:t>
      </w:r>
      <w:r w:rsidR="004127E1">
        <w:rPr>
          <w:rFonts w:cs="Arial"/>
          <w:bCs/>
        </w:rPr>
        <w:fldChar w:fldCharType="end"/>
      </w:r>
      <w:r w:rsidR="004127E1">
        <w:rPr>
          <w:rFonts w:cs="Arial"/>
          <w:bCs/>
        </w:rPr>
        <w:t xml:space="preserve"> verdeutlicht diesen Effekt an einem Foto der Arktis aus dem Jahr 2012 und der in den letzten 30 Jahren mittleren minimalen Gletschergrenze.</w:t>
      </w:r>
    </w:p>
    <w:p w14:paraId="3AC16159" w14:textId="77777777" w:rsidR="004127E1" w:rsidRDefault="004127E1" w:rsidP="00637924">
      <w:pPr>
        <w:keepNext/>
        <w:spacing w:after="240"/>
        <w:jc w:val="center"/>
      </w:pPr>
      <w:r w:rsidRPr="004127E1">
        <w:rPr>
          <w:rFonts w:cs="Arial"/>
          <w:bCs/>
          <w:noProof/>
        </w:rPr>
        <w:drawing>
          <wp:inline distT="0" distB="0" distL="0" distR="0" wp14:anchorId="1908D2A2" wp14:editId="02853EC9">
            <wp:extent cx="5119878" cy="2880000"/>
            <wp:effectExtent l="0" t="0" r="508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9" cstate="screen">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5119878" cy="2880000"/>
                    </a:xfrm>
                    <a:prstGeom prst="rect">
                      <a:avLst/>
                    </a:prstGeom>
                  </pic:spPr>
                </pic:pic>
              </a:graphicData>
            </a:graphic>
          </wp:inline>
        </w:drawing>
      </w:r>
    </w:p>
    <w:p w14:paraId="27C0665B" w14:textId="27857135" w:rsidR="004127E1" w:rsidRPr="0065452C" w:rsidRDefault="004127E1" w:rsidP="00637924">
      <w:pPr>
        <w:pStyle w:val="Beschriftung"/>
        <w:jc w:val="center"/>
        <w:rPr>
          <w:rFonts w:cs="Arial"/>
          <w:bCs w:val="0"/>
          <w:sz w:val="20"/>
        </w:rPr>
      </w:pPr>
      <w:bookmarkStart w:id="14" w:name="_Ref459105917"/>
      <w:r w:rsidRPr="0065452C">
        <w:rPr>
          <w:sz w:val="20"/>
        </w:rPr>
        <w:t xml:space="preserve">Abbildung </w:t>
      </w:r>
      <w:r w:rsidR="00CD7847" w:rsidRPr="0065452C">
        <w:rPr>
          <w:sz w:val="20"/>
        </w:rPr>
        <w:fldChar w:fldCharType="begin"/>
      </w:r>
      <w:r w:rsidR="00CD7847" w:rsidRPr="0065452C">
        <w:rPr>
          <w:sz w:val="20"/>
        </w:rPr>
        <w:instrText xml:space="preserve"> SEQ Abbildung \* ARABIC </w:instrText>
      </w:r>
      <w:r w:rsidR="00CD7847" w:rsidRPr="0065452C">
        <w:rPr>
          <w:sz w:val="20"/>
        </w:rPr>
        <w:fldChar w:fldCharType="separate"/>
      </w:r>
      <w:r w:rsidR="00450C51">
        <w:rPr>
          <w:noProof/>
          <w:sz w:val="20"/>
        </w:rPr>
        <w:t>5</w:t>
      </w:r>
      <w:r w:rsidR="00CD7847" w:rsidRPr="0065452C">
        <w:rPr>
          <w:noProof/>
          <w:sz w:val="20"/>
        </w:rPr>
        <w:fldChar w:fldCharType="end"/>
      </w:r>
      <w:bookmarkEnd w:id="14"/>
      <w:r w:rsidRPr="0065452C">
        <w:rPr>
          <w:sz w:val="20"/>
        </w:rPr>
        <w:t xml:space="preserve">: Sattelitenaufnahme der Arktis am 16.09.2012 </w:t>
      </w:r>
      <w:r w:rsidRPr="0065452C">
        <w:rPr>
          <w:rStyle w:val="Funotenzeichen"/>
          <w:sz w:val="20"/>
        </w:rPr>
        <w:footnoteReference w:id="2"/>
      </w:r>
    </w:p>
    <w:p w14:paraId="1B236E6D" w14:textId="0A98CC87" w:rsidR="007732B9" w:rsidRDefault="0085119B" w:rsidP="00F02D49">
      <w:pPr>
        <w:spacing w:after="240"/>
        <w:rPr>
          <w:rFonts w:cs="Arial"/>
          <w:bCs/>
        </w:rPr>
      </w:pPr>
      <w:r>
        <w:rPr>
          <w:rFonts w:cs="Arial"/>
          <w:bCs/>
        </w:rPr>
        <w:t>D</w:t>
      </w:r>
      <w:r w:rsidR="004127E1">
        <w:rPr>
          <w:rFonts w:cs="Arial"/>
          <w:bCs/>
        </w:rPr>
        <w:t>ie abnehmende Eisfläche</w:t>
      </w:r>
      <w:r>
        <w:rPr>
          <w:rFonts w:cs="Arial"/>
          <w:bCs/>
        </w:rPr>
        <w:t xml:space="preserve"> zeigt einen beschleunigenden Effekt auf die Klimaerwärmung, da weniger kurzwellige Globalstrahlung an den weißen Gletscherflächen reflektiert wird</w:t>
      </w:r>
      <w:r w:rsidR="009A20EE">
        <w:rPr>
          <w:rFonts w:cs="Arial"/>
          <w:bCs/>
        </w:rPr>
        <w:t xml:space="preserve"> und dadurch der Treibhauseffekt verstärkt wird</w:t>
      </w:r>
      <w:r>
        <w:rPr>
          <w:rFonts w:cs="Arial"/>
          <w:bCs/>
        </w:rPr>
        <w:t>.</w:t>
      </w:r>
      <w:r w:rsidR="007732B9">
        <w:rPr>
          <w:rFonts w:cs="Arial"/>
          <w:bCs/>
        </w:rPr>
        <w:t xml:space="preserve"> Das </w:t>
      </w:r>
      <w:r w:rsidR="007C6B49">
        <w:rPr>
          <w:rFonts w:cs="Arial"/>
          <w:bCs/>
        </w:rPr>
        <w:t xml:space="preserve">arktische </w:t>
      </w:r>
      <w:r w:rsidR="007732B9">
        <w:rPr>
          <w:rFonts w:cs="Arial"/>
          <w:bCs/>
        </w:rPr>
        <w:t xml:space="preserve">Eisvolumen </w:t>
      </w:r>
      <w:r w:rsidR="007C6B49">
        <w:rPr>
          <w:rFonts w:cs="Arial"/>
          <w:bCs/>
        </w:rPr>
        <w:t>ist in den letzten 35 </w:t>
      </w:r>
      <w:r w:rsidR="007732B9">
        <w:rPr>
          <w:rFonts w:cs="Arial"/>
          <w:bCs/>
        </w:rPr>
        <w:t xml:space="preserve">Jahren </w:t>
      </w:r>
      <w:r w:rsidR="004127E1">
        <w:rPr>
          <w:rFonts w:cs="Arial"/>
          <w:bCs/>
        </w:rPr>
        <w:t xml:space="preserve">stetig </w:t>
      </w:r>
      <w:r w:rsidR="007732B9">
        <w:rPr>
          <w:rFonts w:cs="Arial"/>
          <w:bCs/>
        </w:rPr>
        <w:t>gesunken (</w:t>
      </w:r>
      <w:r w:rsidR="00D40FDC">
        <w:rPr>
          <w:rFonts w:cs="Arial"/>
          <w:bCs/>
        </w:rPr>
        <w:t xml:space="preserve">siehe </w:t>
      </w:r>
      <w:r w:rsidR="00D40FDC">
        <w:rPr>
          <w:rFonts w:cs="Arial"/>
          <w:bCs/>
        </w:rPr>
        <w:fldChar w:fldCharType="begin"/>
      </w:r>
      <w:r w:rsidR="00D40FDC">
        <w:rPr>
          <w:rFonts w:cs="Arial"/>
          <w:bCs/>
        </w:rPr>
        <w:instrText xml:space="preserve"> REF _Ref459105017 \h </w:instrText>
      </w:r>
      <w:r w:rsidR="00F02D49">
        <w:rPr>
          <w:rFonts w:cs="Arial"/>
          <w:bCs/>
        </w:rPr>
        <w:instrText xml:space="preserve"> \* MERGEFORMAT </w:instrText>
      </w:r>
      <w:r w:rsidR="00D40FDC">
        <w:rPr>
          <w:rFonts w:cs="Arial"/>
          <w:bCs/>
        </w:rPr>
      </w:r>
      <w:r w:rsidR="00D40FDC">
        <w:rPr>
          <w:rFonts w:cs="Arial"/>
          <w:bCs/>
        </w:rPr>
        <w:fldChar w:fldCharType="separate"/>
      </w:r>
      <w:r w:rsidR="00450C51" w:rsidRPr="00450C51">
        <w:t xml:space="preserve">Abbildung </w:t>
      </w:r>
      <w:r w:rsidR="00450C51" w:rsidRPr="00450C51">
        <w:rPr>
          <w:noProof/>
        </w:rPr>
        <w:t>6</w:t>
      </w:r>
      <w:r w:rsidR="00D40FDC">
        <w:rPr>
          <w:rFonts w:cs="Arial"/>
          <w:bCs/>
        </w:rPr>
        <w:fldChar w:fldCharType="end"/>
      </w:r>
      <w:r w:rsidR="00D40FDC">
        <w:rPr>
          <w:rFonts w:cs="Arial"/>
          <w:bCs/>
        </w:rPr>
        <w:t>).</w:t>
      </w:r>
      <w:r w:rsidR="00BB2645" w:rsidRPr="00BB2645">
        <w:rPr>
          <w:rFonts w:cs="Arial"/>
          <w:bCs/>
        </w:rPr>
        <w:t xml:space="preserve"> </w:t>
      </w:r>
      <w:r w:rsidR="00BB2645">
        <w:rPr>
          <w:rFonts w:cs="Arial"/>
          <w:bCs/>
        </w:rPr>
        <w:t>Die jährlichen Schwankungen zwischen den Sommermonaten und dem Winter zeigen die Tendenz, dass im Winter nicht wieder so viel Eisvolumen entsteht, wie im Sommer abgetaut ist. Damit es zu einem Zuwachs der Eismasse (Akkumulation) kommt, benötigt es möglichst kühle und niederschlagsreiche Sommer. Durch die kühleren Sommer kommt es zu weniger Eis-/Gletscherschmelze (Ablation), welche dann im Winter schneller wieder ausgeglichen oder sogar erhöht werden kann. Die Massenbilanz zwischen Akkumulation und Ablation muss neutral oder positiv sein, damit es zu keiner Gletscherschmelze in der Jahresmassenbilanz kommt.</w:t>
      </w:r>
    </w:p>
    <w:p w14:paraId="39501C5F" w14:textId="77777777" w:rsidR="00D40FDC" w:rsidRDefault="00DA2373" w:rsidP="00637924">
      <w:pPr>
        <w:pStyle w:val="Beschriftung"/>
        <w:keepNext/>
        <w:spacing w:line="276" w:lineRule="auto"/>
        <w:jc w:val="center"/>
      </w:pPr>
      <w:r>
        <w:rPr>
          <w:noProof/>
        </w:rPr>
        <w:drawing>
          <wp:inline distT="0" distB="0" distL="0" distR="0" wp14:anchorId="4CC665C2" wp14:editId="723A9AEB">
            <wp:extent cx="4950278" cy="3600000"/>
            <wp:effectExtent l="0" t="0" r="317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IOMASIceVolumeAnomalyCurrentV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0278" cy="3600000"/>
                    </a:xfrm>
                    <a:prstGeom prst="rect">
                      <a:avLst/>
                    </a:prstGeom>
                  </pic:spPr>
                </pic:pic>
              </a:graphicData>
            </a:graphic>
          </wp:inline>
        </w:drawing>
      </w:r>
    </w:p>
    <w:p w14:paraId="515D3B02" w14:textId="2F56F486" w:rsidR="007732B9" w:rsidRPr="0065452C" w:rsidRDefault="00D40FDC" w:rsidP="00637924">
      <w:pPr>
        <w:pStyle w:val="Beschriftung"/>
        <w:jc w:val="center"/>
        <w:rPr>
          <w:sz w:val="20"/>
        </w:rPr>
      </w:pPr>
      <w:bookmarkStart w:id="15" w:name="_Ref459105017"/>
      <w:r w:rsidRPr="0065452C">
        <w:rPr>
          <w:sz w:val="20"/>
        </w:rPr>
        <w:t xml:space="preserve">Abbildung </w:t>
      </w:r>
      <w:r w:rsidRPr="0065452C">
        <w:rPr>
          <w:sz w:val="20"/>
        </w:rPr>
        <w:fldChar w:fldCharType="begin"/>
      </w:r>
      <w:r w:rsidRPr="0065452C">
        <w:rPr>
          <w:sz w:val="20"/>
        </w:rPr>
        <w:instrText xml:space="preserve"> SEQ Abbildung \* ARABIC </w:instrText>
      </w:r>
      <w:r w:rsidRPr="0065452C">
        <w:rPr>
          <w:sz w:val="20"/>
        </w:rPr>
        <w:fldChar w:fldCharType="separate"/>
      </w:r>
      <w:r w:rsidR="00450C51">
        <w:rPr>
          <w:noProof/>
          <w:sz w:val="20"/>
        </w:rPr>
        <w:t>6</w:t>
      </w:r>
      <w:r w:rsidRPr="0065452C">
        <w:rPr>
          <w:sz w:val="20"/>
        </w:rPr>
        <w:fldChar w:fldCharType="end"/>
      </w:r>
      <w:bookmarkEnd w:id="15"/>
      <w:r w:rsidRPr="0065452C">
        <w:rPr>
          <w:sz w:val="20"/>
        </w:rPr>
        <w:t xml:space="preserve">: </w:t>
      </w:r>
      <w:r w:rsidR="00DA2373" w:rsidRPr="0065452C">
        <w:rPr>
          <w:sz w:val="20"/>
        </w:rPr>
        <w:t xml:space="preserve">Abnahme des arktischen Eis </w:t>
      </w:r>
      <w:r w:rsidR="00DA2373" w:rsidRPr="0065452C">
        <w:rPr>
          <w:rStyle w:val="Funotenzeichen"/>
          <w:sz w:val="20"/>
        </w:rPr>
        <w:footnoteReference w:id="3"/>
      </w:r>
    </w:p>
    <w:p w14:paraId="00AD950C" w14:textId="77777777" w:rsidR="00E9519F" w:rsidRDefault="007732B9" w:rsidP="00F02D49">
      <w:pPr>
        <w:spacing w:after="240"/>
        <w:rPr>
          <w:rFonts w:cs="Arial"/>
          <w:bCs/>
        </w:rPr>
      </w:pPr>
      <w:r>
        <w:rPr>
          <w:rFonts w:cs="Arial"/>
          <w:bCs/>
        </w:rPr>
        <w:t xml:space="preserve">Ein weiterer Faktor in der Massenbilanz ist der Standort des Gletschers. </w:t>
      </w:r>
      <w:r w:rsidR="00D71FC2">
        <w:rPr>
          <w:rFonts w:cs="Arial"/>
          <w:bCs/>
        </w:rPr>
        <w:t xml:space="preserve">Herrschen dort starke Winde, </w:t>
      </w:r>
      <w:r>
        <w:rPr>
          <w:rFonts w:cs="Arial"/>
          <w:bCs/>
        </w:rPr>
        <w:t xml:space="preserve">kommt </w:t>
      </w:r>
      <w:r w:rsidR="00D71FC2">
        <w:rPr>
          <w:rFonts w:cs="Arial"/>
          <w:bCs/>
        </w:rPr>
        <w:t>dadurch zu</w:t>
      </w:r>
      <w:r>
        <w:rPr>
          <w:rFonts w:cs="Arial"/>
          <w:bCs/>
        </w:rPr>
        <w:t xml:space="preserve"> Schneeabtrag. </w:t>
      </w:r>
      <w:r w:rsidR="00D71FC2">
        <w:rPr>
          <w:rFonts w:cs="Arial"/>
          <w:bCs/>
        </w:rPr>
        <w:t>Aufgrund des</w:t>
      </w:r>
      <w:r>
        <w:rPr>
          <w:rFonts w:cs="Arial"/>
          <w:bCs/>
        </w:rPr>
        <w:t xml:space="preserve"> </w:t>
      </w:r>
      <w:r w:rsidR="00D71FC2">
        <w:rPr>
          <w:rFonts w:cs="Arial"/>
          <w:bCs/>
        </w:rPr>
        <w:t xml:space="preserve">abgetragenen </w:t>
      </w:r>
      <w:r>
        <w:rPr>
          <w:rFonts w:cs="Arial"/>
          <w:bCs/>
        </w:rPr>
        <w:t>Schnee</w:t>
      </w:r>
      <w:r w:rsidR="00D71FC2">
        <w:rPr>
          <w:rFonts w:cs="Arial"/>
          <w:bCs/>
        </w:rPr>
        <w:t>s, steht weniger Masse zur Eisbildung zur Verfügung</w:t>
      </w:r>
      <w:r>
        <w:rPr>
          <w:rFonts w:cs="Arial"/>
          <w:bCs/>
        </w:rPr>
        <w:t>. Zudem wird durch das durchschnittlich wärmere Klima die Schneefallgrenze nach oben verlagert.</w:t>
      </w:r>
      <w:r w:rsidR="00D40FDC">
        <w:rPr>
          <w:rFonts w:cs="Arial"/>
          <w:bCs/>
        </w:rPr>
        <w:t xml:space="preserve"> </w:t>
      </w:r>
      <w:r>
        <w:rPr>
          <w:rFonts w:cs="Arial"/>
          <w:bCs/>
        </w:rPr>
        <w:t>Ebenfalls ein Faktor</w:t>
      </w:r>
      <w:r w:rsidR="00D40FDC">
        <w:rPr>
          <w:rFonts w:cs="Arial"/>
          <w:bCs/>
        </w:rPr>
        <w:t>,</w:t>
      </w:r>
      <w:r>
        <w:rPr>
          <w:rFonts w:cs="Arial"/>
          <w:bCs/>
        </w:rPr>
        <w:t xml:space="preserve"> der </w:t>
      </w:r>
      <w:r w:rsidR="00D40FDC">
        <w:rPr>
          <w:rFonts w:cs="Arial"/>
          <w:bCs/>
        </w:rPr>
        <w:t xml:space="preserve">die </w:t>
      </w:r>
      <w:r>
        <w:rPr>
          <w:rFonts w:cs="Arial"/>
          <w:bCs/>
        </w:rPr>
        <w:t>negative Massenbilanz verstärkt</w:t>
      </w:r>
      <w:r w:rsidR="00D40FDC">
        <w:rPr>
          <w:rFonts w:cs="Arial"/>
          <w:bCs/>
        </w:rPr>
        <w:t>,</w:t>
      </w:r>
      <w:r>
        <w:rPr>
          <w:rFonts w:cs="Arial"/>
          <w:bCs/>
        </w:rPr>
        <w:t xml:space="preserve"> ist die Verschmutzung von den Gletscheroberflächen. Eine weiße Schneedecke reflektiert die Sonnenstrahlen mehr, als eine graue, wodurch es bei der gr</w:t>
      </w:r>
      <w:r w:rsidR="00D40FDC">
        <w:rPr>
          <w:rFonts w:cs="Arial"/>
          <w:bCs/>
        </w:rPr>
        <w:t xml:space="preserve">auen, </w:t>
      </w:r>
      <w:r>
        <w:rPr>
          <w:rFonts w:cs="Arial"/>
          <w:bCs/>
        </w:rPr>
        <w:t>verdreckten Oberfläche zu einer höheren Wärmeaufnahme kommt und diese schneller schmilzt.</w:t>
      </w:r>
      <w:r w:rsidR="00D71FC2">
        <w:rPr>
          <w:rFonts w:cs="Arial"/>
          <w:bCs/>
        </w:rPr>
        <w:t xml:space="preserve"> </w:t>
      </w:r>
      <w:r w:rsidR="008672D8">
        <w:rPr>
          <w:rStyle w:val="Funotenzeichen"/>
          <w:rFonts w:cs="Arial"/>
          <w:bCs/>
        </w:rPr>
        <w:footnoteReference w:id="4"/>
      </w:r>
      <w:r w:rsidR="008672D8">
        <w:rPr>
          <w:rFonts w:cs="Arial"/>
          <w:bCs/>
        </w:rPr>
        <w:t xml:space="preserve"> </w:t>
      </w:r>
      <w:r w:rsidR="008672D8" w:rsidRPr="00CF787E">
        <w:rPr>
          <w:rFonts w:cs="Arial"/>
          <w:bCs/>
          <w:vertAlign w:val="superscript"/>
        </w:rPr>
        <w:t>/</w:t>
      </w:r>
      <w:r w:rsidR="008672D8">
        <w:rPr>
          <w:rFonts w:cs="Arial"/>
          <w:bCs/>
        </w:rPr>
        <w:t xml:space="preserve"> </w:t>
      </w:r>
      <w:r w:rsidR="008672D8">
        <w:rPr>
          <w:rStyle w:val="Funotenzeichen"/>
          <w:rFonts w:cs="Arial"/>
          <w:bCs/>
        </w:rPr>
        <w:footnoteReference w:id="5"/>
      </w:r>
    </w:p>
    <w:p w14:paraId="1E3B8E41" w14:textId="77777777" w:rsidR="00BB2645" w:rsidRDefault="00DA2373" w:rsidP="00F02D49">
      <w:pPr>
        <w:spacing w:after="240"/>
        <w:rPr>
          <w:rFonts w:cs="Arial"/>
          <w:bCs/>
        </w:rPr>
      </w:pPr>
      <w:r>
        <w:rPr>
          <w:rFonts w:cs="Arial"/>
          <w:bCs/>
        </w:rPr>
        <w:t xml:space="preserve">Durch das Auftauen von Permafrostböden werden vor allem die Klimagase Methan (mit einem 25fach höheren Treibhauspotenzial als das von CO2) und Kohlendioxid in die Atmosphäre abgegeben, welche den Treibhauseffekt weiter fördern. </w:t>
      </w:r>
    </w:p>
    <w:p w14:paraId="6DCD237C" w14:textId="04A123C5" w:rsidR="00604AC6" w:rsidRDefault="00E9519F" w:rsidP="00F02D49">
      <w:r>
        <w:t xml:space="preserve">Die Temperaturabhängigkeit der Dichte von Wasser weist eine Besonderheit auf, die sogenannte Dichteanomalie. Die Dichte von Wasser nimmt grundsätzlich mit abnehmender Temperatur zu, so dass sich in einem Gewässer eine Temperaturschichtung mit kalten Temperaturen unten und hohen Temperaturen oben ausbildet. Unterhalb von 4 °C nimmt sie </w:t>
      </w:r>
      <w:r w:rsidR="00340CCE">
        <w:t>allerdings</w:t>
      </w:r>
      <w:r>
        <w:t xml:space="preserve"> wieder ab, so dass sich nahe dem Gefrierpunkt die kalten </w:t>
      </w:r>
      <w:r w:rsidR="00DB7A65">
        <w:t xml:space="preserve">Temperaturschichten oben und die Temperaturen </w:t>
      </w:r>
      <w:r w:rsidR="00340CCE">
        <w:t>bis</w:t>
      </w:r>
      <w:r w:rsidR="00DB7A65">
        <w:t xml:space="preserve"> rd. 4 °C oben bilden. Andernfalls würden Seen bei Frost </w:t>
      </w:r>
      <w:r w:rsidR="00340CCE">
        <w:t>im Winter von unten nach oben zu</w:t>
      </w:r>
      <w:r w:rsidR="00DB7A65">
        <w:t>frieren!</w:t>
      </w:r>
      <w:r w:rsidR="00340CCE">
        <w:t xml:space="preserve"> </w:t>
      </w:r>
      <w:r w:rsidR="00340CCE">
        <w:fldChar w:fldCharType="begin"/>
      </w:r>
      <w:r w:rsidR="00340CCE">
        <w:instrText xml:space="preserve"> REF _Ref459127237 \h </w:instrText>
      </w:r>
      <w:r w:rsidR="008672D8">
        <w:instrText xml:space="preserve"> \* MERGEFORMAT </w:instrText>
      </w:r>
      <w:r w:rsidR="00340CCE">
        <w:fldChar w:fldCharType="separate"/>
      </w:r>
      <w:r w:rsidR="00450C51" w:rsidRPr="00450C51">
        <w:t xml:space="preserve">Abbildung </w:t>
      </w:r>
      <w:r w:rsidR="00450C51" w:rsidRPr="00450C51">
        <w:rPr>
          <w:noProof/>
        </w:rPr>
        <w:t>7</w:t>
      </w:r>
      <w:r w:rsidR="00340CCE">
        <w:fldChar w:fldCharType="end"/>
      </w:r>
      <w:r w:rsidR="00340CCE">
        <w:t xml:space="preserve"> zeigt die Temperaturabhängigkeit der Dichte von Wasser.</w:t>
      </w:r>
    </w:p>
    <w:p w14:paraId="71D74983" w14:textId="77777777" w:rsidR="00340CCE" w:rsidRDefault="00340CCE" w:rsidP="00637924">
      <w:pPr>
        <w:keepNext/>
        <w:spacing w:line="240" w:lineRule="auto"/>
        <w:jc w:val="center"/>
      </w:pPr>
      <w:r>
        <w:rPr>
          <w:rFonts w:cs="Arial"/>
          <w:bCs/>
          <w:noProof/>
        </w:rPr>
        <w:drawing>
          <wp:inline distT="0" distB="0" distL="0" distR="0" wp14:anchorId="4D56193D" wp14:editId="7B131A57">
            <wp:extent cx="4628576" cy="3060000"/>
            <wp:effectExtent l="0" t="0" r="63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0px-Density_of_ice_and_water_(de).svg.png"/>
                    <pic:cNvPicPr/>
                  </pic:nvPicPr>
                  <pic:blipFill>
                    <a:blip r:embed="rId22">
                      <a:extLst>
                        <a:ext uri="{28A0092B-C50C-407E-A947-70E740481C1C}">
                          <a14:useLocalDpi xmlns:a14="http://schemas.microsoft.com/office/drawing/2010/main" val="0"/>
                        </a:ext>
                      </a:extLst>
                    </a:blip>
                    <a:stretch>
                      <a:fillRect/>
                    </a:stretch>
                  </pic:blipFill>
                  <pic:spPr>
                    <a:xfrm>
                      <a:off x="0" y="0"/>
                      <a:ext cx="4628576" cy="3060000"/>
                    </a:xfrm>
                    <a:prstGeom prst="rect">
                      <a:avLst/>
                    </a:prstGeom>
                  </pic:spPr>
                </pic:pic>
              </a:graphicData>
            </a:graphic>
          </wp:inline>
        </w:drawing>
      </w:r>
    </w:p>
    <w:p w14:paraId="6B2C19C1" w14:textId="19D94A18" w:rsidR="00340CCE" w:rsidRPr="0065452C" w:rsidRDefault="00340CCE" w:rsidP="00637924">
      <w:pPr>
        <w:pStyle w:val="Beschriftung"/>
        <w:jc w:val="center"/>
        <w:rPr>
          <w:rFonts w:cs="Arial"/>
          <w:bCs w:val="0"/>
          <w:sz w:val="20"/>
        </w:rPr>
      </w:pPr>
      <w:bookmarkStart w:id="16" w:name="_Ref459127237"/>
      <w:r w:rsidRPr="0065452C">
        <w:rPr>
          <w:sz w:val="20"/>
        </w:rPr>
        <w:t xml:space="preserve">Abbildung </w:t>
      </w:r>
      <w:r w:rsidR="00CD7847" w:rsidRPr="0065452C">
        <w:rPr>
          <w:sz w:val="20"/>
        </w:rPr>
        <w:fldChar w:fldCharType="begin"/>
      </w:r>
      <w:r w:rsidR="00CD7847" w:rsidRPr="0065452C">
        <w:rPr>
          <w:sz w:val="20"/>
        </w:rPr>
        <w:instrText xml:space="preserve"> SEQ Abbildung \* ARABIC </w:instrText>
      </w:r>
      <w:r w:rsidR="00CD7847" w:rsidRPr="0065452C">
        <w:rPr>
          <w:sz w:val="20"/>
        </w:rPr>
        <w:fldChar w:fldCharType="separate"/>
      </w:r>
      <w:r w:rsidR="00450C51">
        <w:rPr>
          <w:noProof/>
          <w:sz w:val="20"/>
        </w:rPr>
        <w:t>7</w:t>
      </w:r>
      <w:r w:rsidR="00CD7847" w:rsidRPr="0065452C">
        <w:rPr>
          <w:noProof/>
          <w:sz w:val="20"/>
        </w:rPr>
        <w:fldChar w:fldCharType="end"/>
      </w:r>
      <w:bookmarkEnd w:id="16"/>
      <w:r w:rsidRPr="0065452C">
        <w:rPr>
          <w:sz w:val="20"/>
        </w:rPr>
        <w:t>: Temperaturabhängigkeit der Dichte von Wasser</w:t>
      </w:r>
      <w:r w:rsidR="008672D8" w:rsidRPr="0065452C">
        <w:rPr>
          <w:sz w:val="20"/>
        </w:rPr>
        <w:t xml:space="preserve"> </w:t>
      </w:r>
      <w:r w:rsidR="008672D8" w:rsidRPr="0065452C">
        <w:rPr>
          <w:rStyle w:val="Funotenzeichen"/>
          <w:sz w:val="20"/>
        </w:rPr>
        <w:footnoteReference w:id="6"/>
      </w:r>
    </w:p>
    <w:p w14:paraId="15E4E200" w14:textId="77777777" w:rsidR="00BB2645" w:rsidRDefault="00BB2645" w:rsidP="00F02D49">
      <w:pPr>
        <w:spacing w:line="240" w:lineRule="auto"/>
        <w:rPr>
          <w:rFonts w:cs="Arial"/>
          <w:bCs/>
        </w:rPr>
      </w:pPr>
      <w:r>
        <w:rPr>
          <w:rFonts w:cs="Arial"/>
          <w:bCs/>
        </w:rPr>
        <w:br w:type="page"/>
      </w:r>
    </w:p>
    <w:p w14:paraId="08BEC83C" w14:textId="77777777" w:rsidR="00083F8C" w:rsidRDefault="0087171C" w:rsidP="00F02D49">
      <w:pPr>
        <w:pStyle w:val="berschrift1"/>
      </w:pPr>
      <w:bookmarkStart w:id="17" w:name="_Toc459122154"/>
      <w:r>
        <w:t>Auswertung</w:t>
      </w:r>
      <w:r w:rsidR="009E396A">
        <w:t xml:space="preserve"> </w:t>
      </w:r>
      <w:r w:rsidR="009A20EE">
        <w:t>(</w:t>
      </w:r>
      <w:r w:rsidR="009E396A">
        <w:t>für Schüler/-innen</w:t>
      </w:r>
      <w:r w:rsidR="009A20EE">
        <w:t>)</w:t>
      </w:r>
      <w:bookmarkEnd w:id="17"/>
    </w:p>
    <w:p w14:paraId="1A145C0C" w14:textId="77777777" w:rsidR="00204CC6" w:rsidRPr="00A715C9" w:rsidRDefault="00204CC6" w:rsidP="00A715C9">
      <w:pPr>
        <w:pStyle w:val="berschrift2"/>
      </w:pPr>
      <w:bookmarkStart w:id="18" w:name="_Toc459122155"/>
      <w:r w:rsidRPr="00A715C9">
        <w:t>Fragen zur Versuchsbeobachtung</w:t>
      </w:r>
      <w:bookmarkEnd w:id="18"/>
      <w:r w:rsidRPr="00A715C9">
        <w:t xml:space="preserve"> </w:t>
      </w:r>
    </w:p>
    <w:p w14:paraId="1A1BFF52" w14:textId="77777777" w:rsidR="00204CC6" w:rsidRDefault="00204CC6" w:rsidP="00F02D49">
      <w:pPr>
        <w:spacing w:after="60"/>
        <w:rPr>
          <w:rFonts w:cs="Arial"/>
        </w:rPr>
      </w:pPr>
      <w:r>
        <w:rPr>
          <w:rFonts w:cs="Arial"/>
        </w:rPr>
        <w:t>Was passiert mit dem Füllstand in Becherglas Nr.1?</w:t>
      </w:r>
      <w:r>
        <w:rPr>
          <w:rFonts w:cs="Arial"/>
        </w:rPr>
        <w:br/>
        <w:t>Sinkt [  ]</w:t>
      </w:r>
      <w:r>
        <w:rPr>
          <w:rFonts w:cs="Arial"/>
        </w:rPr>
        <w:tab/>
      </w:r>
      <w:r>
        <w:rPr>
          <w:rFonts w:cs="Arial"/>
        </w:rPr>
        <w:tab/>
        <w:t>Unverändert [  ]</w:t>
      </w:r>
      <w:r>
        <w:rPr>
          <w:rFonts w:cs="Arial"/>
        </w:rPr>
        <w:tab/>
      </w:r>
      <w:r>
        <w:rPr>
          <w:rFonts w:cs="Arial"/>
        </w:rPr>
        <w:tab/>
        <w:t>Steigt [  ]</w:t>
      </w:r>
    </w:p>
    <w:p w14:paraId="3F1EA0CA" w14:textId="77777777" w:rsidR="00204CC6" w:rsidRDefault="00204CC6" w:rsidP="00F02D49">
      <w:pPr>
        <w:spacing w:after="60"/>
        <w:rPr>
          <w:rFonts w:cs="Arial"/>
        </w:rPr>
      </w:pPr>
    </w:p>
    <w:p w14:paraId="150B4179" w14:textId="77777777" w:rsidR="00204CC6" w:rsidRDefault="00204CC6" w:rsidP="00F02D49">
      <w:pPr>
        <w:spacing w:after="60"/>
        <w:rPr>
          <w:rFonts w:cs="Arial"/>
        </w:rPr>
      </w:pPr>
      <w:r>
        <w:rPr>
          <w:rFonts w:cs="Arial"/>
        </w:rPr>
        <w:t>Was passiert mit dem Füllstand in Becherglas Nr.2?</w:t>
      </w:r>
      <w:r>
        <w:rPr>
          <w:rFonts w:cs="Arial"/>
        </w:rPr>
        <w:br/>
        <w:t>Sinkt [  ]</w:t>
      </w:r>
      <w:r>
        <w:rPr>
          <w:rFonts w:cs="Arial"/>
        </w:rPr>
        <w:tab/>
      </w:r>
      <w:r>
        <w:rPr>
          <w:rFonts w:cs="Arial"/>
        </w:rPr>
        <w:tab/>
        <w:t>Unverändert [  ]</w:t>
      </w:r>
      <w:r>
        <w:rPr>
          <w:rFonts w:cs="Arial"/>
        </w:rPr>
        <w:tab/>
      </w:r>
      <w:r>
        <w:rPr>
          <w:rFonts w:cs="Arial"/>
        </w:rPr>
        <w:tab/>
        <w:t>Steigt [  ]</w:t>
      </w:r>
    </w:p>
    <w:p w14:paraId="6BDB7B7F" w14:textId="77777777" w:rsidR="00204CC6" w:rsidRDefault="00204CC6" w:rsidP="00F02D49">
      <w:pPr>
        <w:spacing w:after="60"/>
        <w:rPr>
          <w:rFonts w:cs="Arial"/>
        </w:rPr>
      </w:pPr>
    </w:p>
    <w:p w14:paraId="5E1DAE59" w14:textId="77777777" w:rsidR="00204CC6" w:rsidRDefault="00204CC6" w:rsidP="00F02D49">
      <w:pPr>
        <w:spacing w:after="60"/>
        <w:rPr>
          <w:rFonts w:cs="Arial"/>
        </w:rPr>
      </w:pPr>
      <w:r>
        <w:rPr>
          <w:rFonts w:cs="Arial"/>
        </w:rPr>
        <w:t>Was passiert mit dem Füllstand in Becherglas Nr.3 und Nr.4?</w:t>
      </w:r>
      <w:r>
        <w:rPr>
          <w:rFonts w:cs="Arial"/>
        </w:rPr>
        <w:br/>
        <w:t>Sinkt [  ]</w:t>
      </w:r>
      <w:r>
        <w:rPr>
          <w:rFonts w:cs="Arial"/>
        </w:rPr>
        <w:tab/>
      </w:r>
      <w:r>
        <w:rPr>
          <w:rFonts w:cs="Arial"/>
        </w:rPr>
        <w:tab/>
        <w:t>Unverändert [  ]</w:t>
      </w:r>
      <w:r>
        <w:rPr>
          <w:rFonts w:cs="Arial"/>
        </w:rPr>
        <w:tab/>
      </w:r>
      <w:r>
        <w:rPr>
          <w:rFonts w:cs="Arial"/>
        </w:rPr>
        <w:tab/>
        <w:t>Steigt [  ]</w:t>
      </w:r>
    </w:p>
    <w:p w14:paraId="33B665DF" w14:textId="77777777" w:rsidR="00204CC6" w:rsidRDefault="00204CC6" w:rsidP="00F02D49">
      <w:pPr>
        <w:spacing w:after="60"/>
        <w:rPr>
          <w:rFonts w:cs="Arial"/>
        </w:rPr>
      </w:pPr>
    </w:p>
    <w:p w14:paraId="776EF82C" w14:textId="77777777" w:rsidR="00204CC6" w:rsidRDefault="00204CC6" w:rsidP="00F02D49">
      <w:pPr>
        <w:spacing w:after="60"/>
        <w:rPr>
          <w:rFonts w:cs="Arial"/>
        </w:rPr>
      </w:pPr>
      <w:r>
        <w:rPr>
          <w:rFonts w:cs="Arial"/>
        </w:rPr>
        <w:t>In welchem Becherglas (Nr.2 oder Nr.3) schmilzt das Eis schneller?</w:t>
      </w:r>
    </w:p>
    <w:p w14:paraId="773399DB" w14:textId="77777777" w:rsidR="00204CC6" w:rsidRDefault="00204CC6" w:rsidP="00F02D49">
      <w:pPr>
        <w:spacing w:after="60"/>
        <w:rPr>
          <w:rFonts w:cs="Arial"/>
        </w:rPr>
      </w:pPr>
      <w:r>
        <w:rPr>
          <w:rFonts w:cs="Arial"/>
        </w:rPr>
        <w:t xml:space="preserve">Nr.2 </w:t>
      </w:r>
      <w:proofErr w:type="gramStart"/>
      <w:r>
        <w:rPr>
          <w:rFonts w:cs="Arial"/>
        </w:rPr>
        <w:t>[  ]</w:t>
      </w:r>
      <w:proofErr w:type="gramEnd"/>
      <w:r>
        <w:rPr>
          <w:rFonts w:cs="Arial"/>
        </w:rPr>
        <w:tab/>
      </w:r>
      <w:r>
        <w:rPr>
          <w:rFonts w:cs="Arial"/>
        </w:rPr>
        <w:tab/>
        <w:t>Nr.3 [  ]</w:t>
      </w:r>
    </w:p>
    <w:p w14:paraId="11A259BA" w14:textId="77777777" w:rsidR="00204CC6" w:rsidRDefault="00204CC6" w:rsidP="00F02D49">
      <w:pPr>
        <w:spacing w:after="60"/>
        <w:rPr>
          <w:rFonts w:cs="Arial"/>
        </w:rPr>
      </w:pPr>
    </w:p>
    <w:p w14:paraId="1C58EF18" w14:textId="77777777" w:rsidR="00204CC6" w:rsidRPr="00204CC6" w:rsidRDefault="00204CC6" w:rsidP="00F02D49">
      <w:pPr>
        <w:spacing w:after="60"/>
        <w:rPr>
          <w:rFonts w:cs="Arial"/>
        </w:rPr>
      </w:pPr>
      <w:r>
        <w:rPr>
          <w:rFonts w:cs="Arial"/>
        </w:rPr>
        <w:t>In welchem Becherglas (Nr.3 oder Nr.4) schmilzt das Eis schneller?</w:t>
      </w:r>
      <w:r>
        <w:rPr>
          <w:rFonts w:cs="Arial"/>
        </w:rPr>
        <w:br/>
        <w:t>Nr.3 [  ]</w:t>
      </w:r>
      <w:r>
        <w:rPr>
          <w:rFonts w:cs="Arial"/>
        </w:rPr>
        <w:tab/>
      </w:r>
      <w:r>
        <w:rPr>
          <w:rFonts w:cs="Arial"/>
        </w:rPr>
        <w:tab/>
        <w:t>Nr.4 [  ]</w:t>
      </w:r>
    </w:p>
    <w:p w14:paraId="1AD919E1" w14:textId="77777777" w:rsidR="00204CC6" w:rsidRDefault="00204CC6" w:rsidP="00F02D49">
      <w:pPr>
        <w:pStyle w:val="berschrift2"/>
      </w:pPr>
      <w:bookmarkStart w:id="19" w:name="_Toc459122156"/>
      <w:r>
        <w:t>Diskussion</w:t>
      </w:r>
      <w:bookmarkEnd w:id="19"/>
    </w:p>
    <w:p w14:paraId="15C27C05" w14:textId="77777777" w:rsidR="00204CC6" w:rsidRDefault="00204CC6" w:rsidP="00F02D49">
      <w:pPr>
        <w:tabs>
          <w:tab w:val="left" w:pos="910"/>
        </w:tabs>
        <w:spacing w:after="60"/>
        <w:rPr>
          <w:rFonts w:cs="Arial"/>
        </w:rPr>
      </w:pPr>
      <w:r>
        <w:rPr>
          <w:rFonts w:cs="Arial"/>
        </w:rPr>
        <w:t xml:space="preserve">Erläutere welche Auswirkung die Erwärmung des Meeres auf den Meeresspiegel hat? Warum konnte </w:t>
      </w:r>
      <w:r w:rsidRPr="00BB2645">
        <w:rPr>
          <w:rFonts w:cs="Arial"/>
          <w:u w:val="single"/>
        </w:rPr>
        <w:t>keine</w:t>
      </w:r>
      <w:r>
        <w:rPr>
          <w:rFonts w:cs="Arial"/>
        </w:rPr>
        <w:t xml:space="preserve"> Erhöhung des Wasserpegels beim Versuchsaufbau 1 nachgewiesen werden?</w:t>
      </w:r>
    </w:p>
    <w:p w14:paraId="611C96E5" w14:textId="77777777" w:rsidR="00204CC6" w:rsidRPr="0065452C" w:rsidRDefault="00204CC6" w:rsidP="00F02D49">
      <w:pPr>
        <w:spacing w:after="60" w:line="276" w:lineRule="auto"/>
        <w:rPr>
          <w:rFonts w:cs="Arial"/>
          <w:color w:val="1F497D" w:themeColor="text2"/>
          <w:sz w:val="22"/>
          <w:u w:val="single"/>
        </w:rPr>
      </w:pPr>
      <w:r w:rsidRPr="0065452C">
        <w:rPr>
          <w:rFonts w:cs="Arial"/>
          <w:color w:val="1F497D" w:themeColor="text2"/>
          <w:sz w:val="22"/>
          <w:u w:val="single"/>
        </w:rPr>
        <w:t xml:space="preserve">Die Dichte eines Stoffes beschreibt die Masse [kg] eines definierten Volumens [m³]. Sie ist temperaturabhängig, d.h. sie verändert sich mit der Temperatur. Mit steigender Temperatur nimmt die Dichte von Wasser ab. Dadurch nimmt bei gleichbleibender Masse das eingenommene Volumen zu. </w:t>
      </w:r>
    </w:p>
    <w:p w14:paraId="20D5A92F" w14:textId="77777777" w:rsidR="00204CC6" w:rsidRPr="0065452C" w:rsidRDefault="00204CC6" w:rsidP="00F02D49">
      <w:pPr>
        <w:spacing w:after="60" w:line="276" w:lineRule="auto"/>
        <w:rPr>
          <w:rFonts w:cs="Arial"/>
          <w:color w:val="1F497D" w:themeColor="text2"/>
          <w:sz w:val="22"/>
          <w:u w:val="single"/>
        </w:rPr>
      </w:pPr>
      <w:r w:rsidRPr="0065452C">
        <w:rPr>
          <w:rFonts w:cs="Arial"/>
          <w:color w:val="1F497D" w:themeColor="text2"/>
          <w:sz w:val="22"/>
          <w:u w:val="single"/>
        </w:rPr>
        <w:t xml:space="preserve">Aufgrund der enormen Masse des Meeres (im Vergleich zur Oberfläche) hat eine geringe Temperaturerhöhung einen Anstieg des Meeresspiegels zur Folge. Im Versuchsaufbau 1 konnte dies nicht veranschaulicht werden, da das betrachtete Wasservolumen und damit dessen Ausdehnung im Vergleich zur Oberfläche sehr klein sind. Bei dem Effekt der Meeresausdehnung spricht man vom </w:t>
      </w:r>
      <w:proofErr w:type="spellStart"/>
      <w:r w:rsidR="0065452C">
        <w:rPr>
          <w:rFonts w:cs="Arial"/>
          <w:i/>
          <w:color w:val="1F497D" w:themeColor="text2"/>
          <w:sz w:val="22"/>
          <w:u w:val="single"/>
        </w:rPr>
        <w:t>t</w:t>
      </w:r>
      <w:r w:rsidRPr="0065452C">
        <w:rPr>
          <w:rFonts w:cs="Arial"/>
          <w:i/>
          <w:color w:val="1F497D" w:themeColor="text2"/>
          <w:sz w:val="22"/>
          <w:u w:val="single"/>
        </w:rPr>
        <w:t>hermosterischen</w:t>
      </w:r>
      <w:proofErr w:type="spellEnd"/>
      <w:r w:rsidRPr="0065452C">
        <w:rPr>
          <w:rFonts w:cs="Arial"/>
          <w:i/>
          <w:color w:val="1F497D" w:themeColor="text2"/>
          <w:sz w:val="22"/>
          <w:u w:val="single"/>
        </w:rPr>
        <w:t xml:space="preserve"> Meeresspiegelanstieg</w:t>
      </w:r>
      <w:r w:rsidRPr="0065452C">
        <w:rPr>
          <w:rFonts w:cs="Arial"/>
          <w:color w:val="1F497D" w:themeColor="text2"/>
          <w:sz w:val="22"/>
          <w:u w:val="single"/>
        </w:rPr>
        <w:t>. Dem Gegenüber spricht man beim Schmelzen vo</w:t>
      </w:r>
      <w:r w:rsidR="0065452C">
        <w:rPr>
          <w:rFonts w:cs="Arial"/>
          <w:color w:val="1F497D" w:themeColor="text2"/>
          <w:sz w:val="22"/>
          <w:u w:val="single"/>
        </w:rPr>
        <w:t xml:space="preserve">n Gletschern und Eiskappen vom </w:t>
      </w:r>
      <w:proofErr w:type="spellStart"/>
      <w:r w:rsidR="0065452C">
        <w:rPr>
          <w:rFonts w:cs="Arial"/>
          <w:color w:val="1F497D" w:themeColor="text2"/>
          <w:sz w:val="22"/>
          <w:u w:val="single"/>
        </w:rPr>
        <w:t>e</w:t>
      </w:r>
      <w:r w:rsidRPr="0065452C">
        <w:rPr>
          <w:rFonts w:cs="Arial"/>
          <w:color w:val="1F497D" w:themeColor="text2"/>
          <w:sz w:val="22"/>
          <w:u w:val="single"/>
        </w:rPr>
        <w:t>ustatischen</w:t>
      </w:r>
      <w:proofErr w:type="spellEnd"/>
      <w:r w:rsidRPr="0065452C">
        <w:rPr>
          <w:rFonts w:cs="Arial"/>
          <w:color w:val="1F497D" w:themeColor="text2"/>
          <w:sz w:val="22"/>
          <w:u w:val="single"/>
        </w:rPr>
        <w:t xml:space="preserve"> Meeresspiegelanstieg (Zusätzliches Wasser läuft in den Ozean). Die thermale Expansion des Meereswassers, also der </w:t>
      </w:r>
      <w:proofErr w:type="spellStart"/>
      <w:r w:rsidRPr="0065452C">
        <w:rPr>
          <w:rFonts w:cs="Arial"/>
          <w:color w:val="1F497D" w:themeColor="text2"/>
          <w:sz w:val="22"/>
          <w:u w:val="single"/>
        </w:rPr>
        <w:t>thermosterische</w:t>
      </w:r>
      <w:proofErr w:type="spellEnd"/>
      <w:r w:rsidRPr="0065452C">
        <w:rPr>
          <w:rFonts w:cs="Arial"/>
          <w:color w:val="1F497D" w:themeColor="text2"/>
          <w:sz w:val="22"/>
          <w:u w:val="single"/>
        </w:rPr>
        <w:t xml:space="preserve"> Anstieg des Meereswasserspiegels, ist für 37 % des Meereswasseranstiegs verantwortlich.</w:t>
      </w:r>
      <w:r w:rsidRPr="0065452C">
        <w:rPr>
          <w:rStyle w:val="Funotenzeichen"/>
          <w:rFonts w:cs="Arial"/>
          <w:color w:val="1F497D" w:themeColor="text2"/>
          <w:sz w:val="22"/>
          <w:u w:val="single"/>
        </w:rPr>
        <w:footnoteReference w:id="7"/>
      </w:r>
    </w:p>
    <w:p w14:paraId="3FC82952" w14:textId="77777777" w:rsidR="00204CC6" w:rsidRDefault="00204CC6" w:rsidP="00F02D49">
      <w:pPr>
        <w:spacing w:after="60"/>
        <w:rPr>
          <w:rFonts w:cs="Arial"/>
        </w:rPr>
      </w:pPr>
    </w:p>
    <w:p w14:paraId="7CE5FFEF" w14:textId="77777777" w:rsidR="00204CC6" w:rsidRDefault="00204CC6" w:rsidP="00F02D49">
      <w:pPr>
        <w:spacing w:after="60"/>
        <w:rPr>
          <w:rFonts w:cs="Arial"/>
        </w:rPr>
      </w:pPr>
      <w:r>
        <w:rPr>
          <w:rFonts w:cs="Arial"/>
        </w:rPr>
        <w:t>Erläutere welche Auswirkung das Schmelzen von Eisbergen (schwimmenden Eisflächen) auf den Wasserpegel des Meeres hat? Begründe das Messergebnis aus dem Versuchsaufbau 2.</w:t>
      </w:r>
    </w:p>
    <w:p w14:paraId="1E98692A" w14:textId="77777777" w:rsidR="00204CC6" w:rsidRPr="00F02D49" w:rsidRDefault="00204CC6" w:rsidP="00F02D49">
      <w:pPr>
        <w:spacing w:after="60" w:line="276" w:lineRule="auto"/>
        <w:rPr>
          <w:rFonts w:cs="Arial"/>
          <w:color w:val="1F497D" w:themeColor="text2"/>
          <w:sz w:val="22"/>
        </w:rPr>
      </w:pPr>
      <w:r w:rsidRPr="00F02D49">
        <w:rPr>
          <w:rFonts w:cs="Arial"/>
          <w:color w:val="1F497D" w:themeColor="text2"/>
          <w:sz w:val="22"/>
          <w:u w:val="single"/>
        </w:rPr>
        <w:t>Das Schmelzen von Eisbergen bzw. im Wasser liegenden Eisflächen hat, wie beim Versuchsaufbau 2 veranschaulicht ist, keinen Einfluss auf den Anstieg des Wasserpegels. Ein schwimmender Eisberg verdrängt genau so viel Meereswasser, wie es seinem Gewicht entspricht (Archimedisches Prinzip). Schmilzt das Eis, „nimmt es den zuvor verdrängten Teil des Meeres ein“. Der Eisberg ragt nur über den Meeresspiegel hinaus, weil Eis eine geringere Dichte (also größeres Volumen) als flüssiges Wasser besitzt.</w:t>
      </w:r>
    </w:p>
    <w:p w14:paraId="5807351E" w14:textId="77777777" w:rsidR="00204CC6" w:rsidRDefault="00204CC6" w:rsidP="00F02D49">
      <w:pPr>
        <w:spacing w:after="60"/>
        <w:rPr>
          <w:rFonts w:cs="Arial"/>
        </w:rPr>
      </w:pPr>
    </w:p>
    <w:p w14:paraId="278D96F8" w14:textId="77777777" w:rsidR="00204CC6" w:rsidRDefault="00204CC6" w:rsidP="00F02D49">
      <w:pPr>
        <w:spacing w:after="60"/>
        <w:rPr>
          <w:rFonts w:cs="Arial"/>
        </w:rPr>
      </w:pPr>
      <w:r>
        <w:rPr>
          <w:rFonts w:cs="Arial"/>
        </w:rPr>
        <w:t>Erläutere welche Auswirkung die Schmelzung von Gletschern (Landeisflächen) auf den Wasserpegel des Meeres hat? Begründe das Messergebnis vom Versuchsaufbau 3 bzw. 4.</w:t>
      </w:r>
    </w:p>
    <w:p w14:paraId="7DE55E1D" w14:textId="77777777" w:rsidR="00204CC6" w:rsidRPr="00F02D49" w:rsidRDefault="00204CC6" w:rsidP="00F02D49">
      <w:pPr>
        <w:spacing w:after="60" w:line="276" w:lineRule="auto"/>
        <w:rPr>
          <w:rFonts w:cs="Arial"/>
          <w:color w:val="1F497D" w:themeColor="text2"/>
          <w:sz w:val="22"/>
          <w:u w:val="single"/>
        </w:rPr>
      </w:pPr>
      <w:r w:rsidRPr="00F02D49">
        <w:rPr>
          <w:rFonts w:cs="Arial"/>
          <w:color w:val="1F497D" w:themeColor="text2"/>
          <w:sz w:val="22"/>
          <w:u w:val="single"/>
        </w:rPr>
        <w:t>Im Gegensatz zu den schwimmenden Eisflächen (Versuchsaufbau 2), haben schmelzende Landeisflächen und Gletscher einen Anstieg des Wasserpegels des Meeres zur Folge. Dem Meer wird zusätzliches Wasser zugeführt und durch die Zunahme des Wasservolumens kommt es zu einer Erhöhung des Wasserpegels (</w:t>
      </w:r>
      <w:proofErr w:type="spellStart"/>
      <w:r w:rsidRPr="00F02D49">
        <w:rPr>
          <w:rFonts w:cs="Arial"/>
          <w:color w:val="1F497D" w:themeColor="text2"/>
          <w:sz w:val="22"/>
          <w:u w:val="single"/>
        </w:rPr>
        <w:t>Eustatischen</w:t>
      </w:r>
      <w:proofErr w:type="spellEnd"/>
      <w:r w:rsidRPr="00F02D49">
        <w:rPr>
          <w:rFonts w:cs="Arial"/>
          <w:color w:val="1F497D" w:themeColor="text2"/>
          <w:sz w:val="22"/>
          <w:u w:val="single"/>
        </w:rPr>
        <w:t xml:space="preserve"> Meeresspiegelanstieg).</w:t>
      </w:r>
    </w:p>
    <w:p w14:paraId="63587D50" w14:textId="77777777" w:rsidR="00204CC6" w:rsidRDefault="00204CC6" w:rsidP="00F02D49">
      <w:pPr>
        <w:spacing w:after="60"/>
        <w:rPr>
          <w:rFonts w:cs="Arial"/>
        </w:rPr>
      </w:pPr>
    </w:p>
    <w:p w14:paraId="54CC4CCA" w14:textId="77777777" w:rsidR="00204CC6" w:rsidRDefault="00204CC6" w:rsidP="00F02D49">
      <w:pPr>
        <w:spacing w:after="60"/>
        <w:rPr>
          <w:rFonts w:cs="Arial"/>
        </w:rPr>
      </w:pPr>
      <w:r>
        <w:rPr>
          <w:rFonts w:cs="Arial"/>
        </w:rPr>
        <w:t>Erläutere welche Auswirkungen Treibhausgase auf den Anstieg des Wasserpegels (des Meeres) haben? Begründe die unterschiedlichen Messergebnisse (der Dauer bis zum vollständigen Schmelzen der Eisklötze) aus Versuchsaufbau 3 und 4.</w:t>
      </w:r>
    </w:p>
    <w:p w14:paraId="3CAABC59" w14:textId="77777777" w:rsidR="00204CC6" w:rsidRPr="00F02D49" w:rsidRDefault="00204CC6" w:rsidP="00F02D49">
      <w:pPr>
        <w:spacing w:line="276" w:lineRule="auto"/>
        <w:rPr>
          <w:rFonts w:cs="Arial"/>
          <w:color w:val="1F497D" w:themeColor="text2"/>
          <w:sz w:val="22"/>
          <w:u w:val="single"/>
        </w:rPr>
      </w:pPr>
      <w:r w:rsidRPr="00F02D49">
        <w:rPr>
          <w:rFonts w:cs="Arial"/>
          <w:color w:val="1F497D" w:themeColor="text2"/>
          <w:sz w:val="22"/>
          <w:u w:val="single"/>
        </w:rPr>
        <w:t>Die kürzere Zeit bis zur vollständigen Eisschmelze bei Versuch 4 gegenüber Versuch 3 zeigt die beschleunigende Wirkungen auf die Erderwärmung von Treibhausgasen. Durch die Treibhausgase kann weniger Wärme von der Erde ins All abgestrahlt werden und mehr Energie der eintreffenden Strahlung bleibt im System. Durch die höhere Energiezufuhr bzw. geringere Energieabstrahlung steigt die Temperatur schneller und es kommt zu einem schnelleren Anstieg des Meeresspiegels.</w:t>
      </w:r>
    </w:p>
    <w:p w14:paraId="7D086970" w14:textId="6699E52D" w:rsidR="00083F8C" w:rsidRDefault="00083F8C" w:rsidP="00F02D49">
      <w:pPr>
        <w:pStyle w:val="berschrift2"/>
      </w:pPr>
      <w:bookmarkStart w:id="20" w:name="_Toc459122157"/>
      <w:r>
        <w:t>Lückentext</w:t>
      </w:r>
      <w:bookmarkEnd w:id="20"/>
    </w:p>
    <w:p w14:paraId="275ACEF7" w14:textId="77777777" w:rsidR="00DC4D7F" w:rsidRDefault="00DC4D7F" w:rsidP="00DC4D7F">
      <w:r>
        <w:t>Besiedlung/ Erwärmung/ Ortsbedingungen/ Gletscher/ Windbedingungen/ ab/ zu/ Schneefallgrenze/ Wassermenge/ zwei</w:t>
      </w:r>
    </w:p>
    <w:p w14:paraId="38F9CA89" w14:textId="77777777" w:rsidR="00DC4D7F" w:rsidRPr="00DC4D7F" w:rsidRDefault="00DC4D7F" w:rsidP="00DC4D7F"/>
    <w:p w14:paraId="153B1EC2" w14:textId="5D02CDDB" w:rsidR="00ED42FD" w:rsidRDefault="00ED42FD" w:rsidP="00F02D49">
      <w:r>
        <w:t>Der Anstieg des Meeresspiegels hat (1)</w:t>
      </w:r>
      <w:r w:rsidR="00582B43" w:rsidRPr="00582B43">
        <w:rPr>
          <w:color w:val="0070C0"/>
          <w:u w:val="single"/>
        </w:rPr>
        <w:t xml:space="preserve">     </w:t>
      </w:r>
      <w:r w:rsidR="00582B43">
        <w:rPr>
          <w:color w:val="0070C0"/>
          <w:u w:val="single"/>
        </w:rPr>
        <w:t>z</w:t>
      </w:r>
      <w:r w:rsidR="00582B43" w:rsidRPr="00582B43">
        <w:rPr>
          <w:color w:val="0070C0"/>
          <w:u w:val="single"/>
        </w:rPr>
        <w:t xml:space="preserve">wei       </w:t>
      </w:r>
      <w:r w:rsidRPr="00582B43">
        <w:rPr>
          <w:color w:val="0070C0"/>
        </w:rPr>
        <w:t xml:space="preserve"> </w:t>
      </w:r>
      <w:r>
        <w:t>grundlegende Ursachen. Ein</w:t>
      </w:r>
      <w:r w:rsidR="0099726E">
        <w:t>e Ursache</w:t>
      </w:r>
      <w:r>
        <w:t xml:space="preserve"> ist die (2</w:t>
      </w:r>
      <w:proofErr w:type="gramStart"/>
      <w:r>
        <w:t>)</w:t>
      </w:r>
      <w:r w:rsidR="00582B43">
        <w:rPr>
          <w:color w:val="0070C0"/>
          <w:u w:val="single"/>
        </w:rPr>
        <w:t xml:space="preserve"> </w:t>
      </w:r>
      <w:r w:rsidR="008A6327">
        <w:rPr>
          <w:color w:val="0070C0"/>
          <w:u w:val="single"/>
        </w:rPr>
        <w:t xml:space="preserve"> </w:t>
      </w:r>
      <w:r w:rsidR="00582B43">
        <w:rPr>
          <w:color w:val="0070C0"/>
          <w:u w:val="single"/>
        </w:rPr>
        <w:t>Erwärmung</w:t>
      </w:r>
      <w:proofErr w:type="gramEnd"/>
      <w:r w:rsidR="008A6327">
        <w:rPr>
          <w:color w:val="0070C0"/>
          <w:u w:val="single"/>
        </w:rPr>
        <w:t xml:space="preserve"> </w:t>
      </w:r>
      <w:r w:rsidR="00582B43" w:rsidRPr="00582B43">
        <w:rPr>
          <w:color w:val="0070C0"/>
          <w:u w:val="single"/>
        </w:rPr>
        <w:t xml:space="preserve"> </w:t>
      </w:r>
      <w:r w:rsidR="00582B43" w:rsidRPr="00582B43">
        <w:rPr>
          <w:color w:val="0070C0"/>
        </w:rPr>
        <w:t xml:space="preserve"> </w:t>
      </w:r>
      <w:r>
        <w:t xml:space="preserve">des Wassers, da es durch die </w:t>
      </w:r>
      <w:r w:rsidR="0099726E">
        <w:t xml:space="preserve">temperaturabhängige </w:t>
      </w:r>
      <w:r>
        <w:t>Dichteänderung zu einer Ausdehnung des Wasservolumens kommt.</w:t>
      </w:r>
      <w:r w:rsidR="0099726E">
        <w:t xml:space="preserve"> Die Dichte</w:t>
      </w:r>
      <w:r w:rsidR="008A6327">
        <w:t xml:space="preserve"> (Masse pro Volumen)</w:t>
      </w:r>
      <w:r w:rsidR="0099726E">
        <w:t xml:space="preserve"> von Wasser nimmt mit steigender Temperatur (3) </w:t>
      </w:r>
      <w:r w:rsidR="0099726E" w:rsidRPr="00582B43">
        <w:rPr>
          <w:color w:val="0070C0"/>
          <w:u w:val="single"/>
        </w:rPr>
        <w:t xml:space="preserve">     </w:t>
      </w:r>
      <w:r w:rsidR="0099726E">
        <w:rPr>
          <w:color w:val="0070C0"/>
          <w:u w:val="single"/>
        </w:rPr>
        <w:t>ab</w:t>
      </w:r>
      <w:r w:rsidR="0099726E" w:rsidRPr="00582B43">
        <w:rPr>
          <w:color w:val="0070C0"/>
          <w:u w:val="single"/>
        </w:rPr>
        <w:t xml:space="preserve">  </w:t>
      </w:r>
      <w:proofErr w:type="gramStart"/>
      <w:r w:rsidR="0099726E" w:rsidRPr="00582B43">
        <w:rPr>
          <w:color w:val="0070C0"/>
          <w:u w:val="single"/>
        </w:rPr>
        <w:t xml:space="preserve">  </w:t>
      </w:r>
      <w:r w:rsidR="0099726E">
        <w:t>.</w:t>
      </w:r>
      <w:proofErr w:type="gramEnd"/>
      <w:r>
        <w:t xml:space="preserve"> </w:t>
      </w:r>
      <w:r w:rsidR="0099726E">
        <w:t>Außerdem</w:t>
      </w:r>
      <w:r w:rsidR="008A6327">
        <w:t xml:space="preserve"> ist die (4</w:t>
      </w:r>
      <w:proofErr w:type="gramStart"/>
      <w:r>
        <w:t>)</w:t>
      </w:r>
      <w:r w:rsidR="00582B43">
        <w:rPr>
          <w:color w:val="0070C0"/>
          <w:u w:val="single"/>
        </w:rPr>
        <w:t xml:space="preserve"> </w:t>
      </w:r>
      <w:r w:rsidR="008A6327">
        <w:rPr>
          <w:color w:val="0070C0"/>
          <w:u w:val="single"/>
        </w:rPr>
        <w:t xml:space="preserve"> </w:t>
      </w:r>
      <w:r w:rsidR="00582B43">
        <w:rPr>
          <w:color w:val="0070C0"/>
          <w:u w:val="single"/>
        </w:rPr>
        <w:t>Gletscher</w:t>
      </w:r>
      <w:proofErr w:type="gramEnd"/>
      <w:r w:rsidR="00582B43" w:rsidRPr="00582B43">
        <w:rPr>
          <w:color w:val="0070C0"/>
          <w:u w:val="single"/>
        </w:rPr>
        <w:t xml:space="preserve">   </w:t>
      </w:r>
      <w:r w:rsidR="00582B43" w:rsidRPr="00582B43">
        <w:rPr>
          <w:color w:val="0070C0"/>
        </w:rPr>
        <w:t xml:space="preserve"> </w:t>
      </w:r>
      <w:r>
        <w:t xml:space="preserve">-schmelze eine Ursache für den steigenden Pegel des Meeresspiegels. Diese Schmelze wird durch verschiedene Faktoren beeinflusst, wie z.B. der Verschmutzung der </w:t>
      </w:r>
      <w:r w:rsidR="0099726E">
        <w:t>Gletschero</w:t>
      </w:r>
      <w:r w:rsidR="008A6327">
        <w:t>berfläche, der (5</w:t>
      </w:r>
      <w:r>
        <w:t>)</w:t>
      </w:r>
      <w:r w:rsidR="008A6327">
        <w:rPr>
          <w:color w:val="0070C0"/>
          <w:u w:val="single"/>
        </w:rPr>
        <w:t xml:space="preserve"> </w:t>
      </w:r>
      <w:proofErr w:type="gramStart"/>
      <w:r w:rsidR="008A6327">
        <w:rPr>
          <w:color w:val="0070C0"/>
          <w:u w:val="single"/>
        </w:rPr>
        <w:t>T</w:t>
      </w:r>
      <w:r w:rsidR="0031772E">
        <w:rPr>
          <w:color w:val="0070C0"/>
          <w:u w:val="single"/>
        </w:rPr>
        <w:t>emperatur</w:t>
      </w:r>
      <w:r w:rsidR="008A6327">
        <w:rPr>
          <w:color w:val="0070C0"/>
          <w:u w:val="single"/>
        </w:rPr>
        <w:t xml:space="preserve"> </w:t>
      </w:r>
      <w:r>
        <w:t>,</w:t>
      </w:r>
      <w:proofErr w:type="gramEnd"/>
      <w:r>
        <w:t xml:space="preserve"> </w:t>
      </w:r>
      <w:r w:rsidR="008A6327">
        <w:t>der (6</w:t>
      </w:r>
      <w:r>
        <w:t>)</w:t>
      </w:r>
      <w:r w:rsidR="008A6327">
        <w:rPr>
          <w:color w:val="0070C0"/>
          <w:u w:val="single"/>
        </w:rPr>
        <w:t>  S</w:t>
      </w:r>
      <w:r w:rsidR="0031772E">
        <w:rPr>
          <w:color w:val="0070C0"/>
          <w:u w:val="single"/>
        </w:rPr>
        <w:t>chneefallgrenz</w:t>
      </w:r>
      <w:r w:rsidR="008A6327">
        <w:rPr>
          <w:color w:val="0070C0"/>
          <w:u w:val="single"/>
        </w:rPr>
        <w:t xml:space="preserve">e  </w:t>
      </w:r>
      <w:r w:rsidR="0031772E" w:rsidRPr="00582B43">
        <w:rPr>
          <w:color w:val="0070C0"/>
        </w:rPr>
        <w:t xml:space="preserve"> </w:t>
      </w:r>
      <w:r>
        <w:t xml:space="preserve">und </w:t>
      </w:r>
      <w:r w:rsidR="00741E06">
        <w:t xml:space="preserve">den </w:t>
      </w:r>
      <w:r w:rsidR="008A6327">
        <w:t>(7</w:t>
      </w:r>
      <w:r>
        <w:t>)</w:t>
      </w:r>
      <w:r w:rsidR="0031772E">
        <w:rPr>
          <w:color w:val="0070C0"/>
          <w:u w:val="single"/>
        </w:rPr>
        <w:t xml:space="preserve"> </w:t>
      </w:r>
      <w:r w:rsidR="008A6327">
        <w:rPr>
          <w:color w:val="0070C0"/>
          <w:u w:val="single"/>
        </w:rPr>
        <w:t xml:space="preserve"> </w:t>
      </w:r>
      <w:r w:rsidR="0031772E">
        <w:rPr>
          <w:color w:val="0070C0"/>
          <w:u w:val="single"/>
        </w:rPr>
        <w:t>Windbedingungen</w:t>
      </w:r>
      <w:r w:rsidR="008A6327">
        <w:rPr>
          <w:color w:val="0070C0"/>
          <w:u w:val="single"/>
        </w:rPr>
        <w:t xml:space="preserve"> </w:t>
      </w:r>
      <w:r w:rsidR="0031772E" w:rsidRPr="00582B43">
        <w:rPr>
          <w:color w:val="0070C0"/>
          <w:u w:val="single"/>
        </w:rPr>
        <w:t xml:space="preserve"> </w:t>
      </w:r>
      <w:r w:rsidR="0099726E">
        <w:t>.</w:t>
      </w:r>
    </w:p>
    <w:p w14:paraId="18F7115A" w14:textId="77777777" w:rsidR="00083F8C" w:rsidRDefault="00083F8C" w:rsidP="00F02D49">
      <w:pPr>
        <w:pStyle w:val="berschrift2"/>
      </w:pPr>
      <w:bookmarkStart w:id="21" w:name="_Toc459122158"/>
      <w:r>
        <w:t>Begriffskarten</w:t>
      </w:r>
      <w:bookmarkEnd w:id="21"/>
    </w:p>
    <w:p w14:paraId="59616065" w14:textId="77777777" w:rsidR="00FD7CBD" w:rsidRDefault="00FD7CBD" w:rsidP="00F02D49">
      <w:r>
        <w:t xml:space="preserve">Begriffskarten </w:t>
      </w:r>
      <w:r w:rsidR="00F54840">
        <w:t xml:space="preserve">dienen der inhaltlichen Aufbereitung durch die gemeinsame Formulierung eines kurzen Informationstextes (oder Redebeitrags) durch </w:t>
      </w:r>
      <w:proofErr w:type="gramStart"/>
      <w:r w:rsidR="008A6327">
        <w:t xml:space="preserve">die </w:t>
      </w:r>
      <w:proofErr w:type="spellStart"/>
      <w:r>
        <w:t>SchülerInnen</w:t>
      </w:r>
      <w:proofErr w:type="spellEnd"/>
      <w:proofErr w:type="gramEnd"/>
      <w:r w:rsidR="00F54840">
        <w:t xml:space="preserve"> in Gruppenarbeit. Jeder/jede </w:t>
      </w:r>
      <w:proofErr w:type="spellStart"/>
      <w:r w:rsidR="00F54840">
        <w:t>SchülerIn</w:t>
      </w:r>
      <w:proofErr w:type="spellEnd"/>
      <w:r w:rsidR="00F54840">
        <w:t xml:space="preserve"> bekommt einen Begriff, zu dem eine Aussage </w:t>
      </w:r>
      <w:r w:rsidR="008A6327">
        <w:t>zu formulieren</w:t>
      </w:r>
      <w:r w:rsidR="00F54840">
        <w:t xml:space="preserve"> ist. Eine Einigung zur Reihenfolge und zur Gesamtaussage des Beitrags erfolgt in Gruppendiskussion.</w:t>
      </w:r>
    </w:p>
    <w:p w14:paraId="07BBE41A" w14:textId="77777777" w:rsidR="00335373" w:rsidRPr="00FD7CBD" w:rsidRDefault="00335373" w:rsidP="00F02D49"/>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34"/>
        <w:gridCol w:w="4526"/>
      </w:tblGrid>
      <w:tr w:rsidR="0041449F" w14:paraId="4D64E29D" w14:textId="77777777" w:rsidTr="009879B5">
        <w:tc>
          <w:tcPr>
            <w:tcW w:w="9060" w:type="dxa"/>
            <w:gridSpan w:val="2"/>
            <w:tcBorders>
              <w:top w:val="single" w:sz="4" w:space="0" w:color="auto"/>
              <w:left w:val="single" w:sz="4" w:space="0" w:color="auto"/>
              <w:bottom w:val="single" w:sz="4" w:space="0" w:color="auto"/>
              <w:right w:val="single" w:sz="4" w:space="0" w:color="auto"/>
            </w:tcBorders>
          </w:tcPr>
          <w:p w14:paraId="4E2A7204" w14:textId="77777777" w:rsidR="0041449F" w:rsidRDefault="0041449F" w:rsidP="00F02D49">
            <w:pPr>
              <w:spacing w:before="240" w:after="240"/>
            </w:pPr>
            <w:r>
              <w:t>Begriffe</w:t>
            </w:r>
          </w:p>
        </w:tc>
      </w:tr>
      <w:tr w:rsidR="00FD7CBD" w14:paraId="79036475" w14:textId="77777777" w:rsidTr="00A93085">
        <w:tc>
          <w:tcPr>
            <w:tcW w:w="4534" w:type="dxa"/>
            <w:tcBorders>
              <w:top w:val="single" w:sz="4" w:space="0" w:color="auto"/>
            </w:tcBorders>
          </w:tcPr>
          <w:p w14:paraId="32566EBD" w14:textId="77777777" w:rsidR="00FD7CBD" w:rsidRDefault="00A93085" w:rsidP="00F02D49">
            <w:pPr>
              <w:spacing w:before="240" w:after="240"/>
            </w:pPr>
            <w:r>
              <w:t>A</w:t>
            </w:r>
            <w:r w:rsidR="004A48C1">
              <w:t>usdehnung</w:t>
            </w:r>
            <w:r>
              <w:t xml:space="preserve"> von Wasser</w:t>
            </w:r>
          </w:p>
        </w:tc>
        <w:tc>
          <w:tcPr>
            <w:tcW w:w="4526" w:type="dxa"/>
            <w:tcBorders>
              <w:top w:val="single" w:sz="4" w:space="0" w:color="auto"/>
            </w:tcBorders>
          </w:tcPr>
          <w:p w14:paraId="38E30A00" w14:textId="77777777" w:rsidR="00FD7CBD" w:rsidRDefault="0041449F" w:rsidP="00F02D49">
            <w:pPr>
              <w:spacing w:before="240" w:after="240"/>
            </w:pPr>
            <w:r>
              <w:t>Anstieg des Meeresspiegels</w:t>
            </w:r>
          </w:p>
        </w:tc>
      </w:tr>
      <w:tr w:rsidR="00FD7CBD" w14:paraId="0D379F48" w14:textId="77777777" w:rsidTr="00A93085">
        <w:tc>
          <w:tcPr>
            <w:tcW w:w="4534" w:type="dxa"/>
          </w:tcPr>
          <w:p w14:paraId="1231E121" w14:textId="77777777" w:rsidR="00FD7CBD" w:rsidRDefault="00A93085" w:rsidP="00F02D49">
            <w:pPr>
              <w:spacing w:before="240" w:after="240"/>
            </w:pPr>
            <w:r>
              <w:t xml:space="preserve">geschmolzene </w:t>
            </w:r>
            <w:r w:rsidR="004A48C1">
              <w:t>Gletscher</w:t>
            </w:r>
          </w:p>
        </w:tc>
        <w:tc>
          <w:tcPr>
            <w:tcW w:w="4526" w:type="dxa"/>
          </w:tcPr>
          <w:p w14:paraId="1E9675F3" w14:textId="77777777" w:rsidR="00FD7CBD" w:rsidRDefault="0041449F" w:rsidP="00F02D49">
            <w:pPr>
              <w:spacing w:before="240" w:after="240"/>
            </w:pPr>
            <w:r>
              <w:t>Wasserzufluss ins Meer</w:t>
            </w:r>
          </w:p>
        </w:tc>
      </w:tr>
      <w:tr w:rsidR="00FD7CBD" w14:paraId="08734ECB" w14:textId="77777777" w:rsidTr="00A93085">
        <w:tc>
          <w:tcPr>
            <w:tcW w:w="4534" w:type="dxa"/>
          </w:tcPr>
          <w:p w14:paraId="29E642E2" w14:textId="77777777" w:rsidR="00FD7CBD" w:rsidRDefault="00A93085" w:rsidP="00F02D49">
            <w:pPr>
              <w:spacing w:before="240" w:after="240"/>
            </w:pPr>
            <w:r>
              <w:t>Dichte von Wasser</w:t>
            </w:r>
          </w:p>
        </w:tc>
        <w:tc>
          <w:tcPr>
            <w:tcW w:w="4526" w:type="dxa"/>
          </w:tcPr>
          <w:p w14:paraId="01A094A6" w14:textId="77777777" w:rsidR="00FD7CBD" w:rsidRDefault="0041449F" w:rsidP="00F02D49">
            <w:pPr>
              <w:spacing w:before="240" w:after="240"/>
            </w:pPr>
            <w:r>
              <w:t>Eisberge</w:t>
            </w:r>
          </w:p>
        </w:tc>
      </w:tr>
    </w:tbl>
    <w:p w14:paraId="4AA274D9" w14:textId="77777777" w:rsidR="00FD7CBD" w:rsidRDefault="00FD7CBD" w:rsidP="00F02D49"/>
    <w:p w14:paraId="55698987" w14:textId="77777777" w:rsidR="008A6327" w:rsidRDefault="008A6327" w:rsidP="00F02D49">
      <w:pPr>
        <w:keepNext/>
      </w:pPr>
      <w:r>
        <w:t>Beispiel:</w:t>
      </w:r>
    </w:p>
    <w:p w14:paraId="4CCDD65C" w14:textId="77777777" w:rsidR="00EA2123" w:rsidRPr="00E5510F" w:rsidRDefault="00AA641F" w:rsidP="00F02D49">
      <w:pPr>
        <w:rPr>
          <w:rFonts w:cs="Arial"/>
          <w:color w:val="1F497D" w:themeColor="text2"/>
          <w:sz w:val="20"/>
          <w:u w:val="single"/>
        </w:rPr>
      </w:pPr>
      <w:r w:rsidRPr="00E5510F">
        <w:rPr>
          <w:rFonts w:cs="Arial"/>
          <w:color w:val="1F497D" w:themeColor="text2"/>
          <w:sz w:val="20"/>
          <w:u w:val="single"/>
        </w:rPr>
        <w:t xml:space="preserve">Für den </w:t>
      </w:r>
      <w:r w:rsidR="00A93085" w:rsidRPr="00E5510F">
        <w:rPr>
          <w:rFonts w:cs="Arial"/>
          <w:color w:val="1F497D" w:themeColor="text2"/>
          <w:sz w:val="20"/>
          <w:u w:val="single"/>
        </w:rPr>
        <w:t>Anstieg des Meeresspiegels</w:t>
      </w:r>
      <w:r w:rsidRPr="00E5510F">
        <w:rPr>
          <w:rFonts w:cs="Arial"/>
          <w:color w:val="1F497D" w:themeColor="text2"/>
          <w:sz w:val="20"/>
          <w:u w:val="single"/>
        </w:rPr>
        <w:t xml:space="preserve"> gibt es </w:t>
      </w:r>
      <w:r w:rsidR="00A93085" w:rsidRPr="00E5510F">
        <w:rPr>
          <w:rFonts w:cs="Arial"/>
          <w:color w:val="1F497D" w:themeColor="text2"/>
          <w:sz w:val="20"/>
          <w:u w:val="single"/>
        </w:rPr>
        <w:t>zwei wesentliche</w:t>
      </w:r>
      <w:r w:rsidRPr="00E5510F">
        <w:rPr>
          <w:rFonts w:cs="Arial"/>
          <w:color w:val="1F497D" w:themeColor="text2"/>
          <w:sz w:val="20"/>
          <w:u w:val="single"/>
        </w:rPr>
        <w:t xml:space="preserve"> Ursachen</w:t>
      </w:r>
      <w:r w:rsidR="00A93085" w:rsidRPr="00E5510F">
        <w:rPr>
          <w:rFonts w:cs="Arial"/>
          <w:color w:val="1F497D" w:themeColor="text2"/>
          <w:sz w:val="20"/>
          <w:u w:val="single"/>
        </w:rPr>
        <w:t>.</w:t>
      </w:r>
      <w:r w:rsidRPr="00E5510F">
        <w:rPr>
          <w:rFonts w:cs="Arial"/>
          <w:color w:val="1F497D" w:themeColor="text2"/>
          <w:sz w:val="20"/>
          <w:u w:val="single"/>
        </w:rPr>
        <w:t xml:space="preserve"> </w:t>
      </w:r>
      <w:r w:rsidR="00A93085" w:rsidRPr="00E5510F">
        <w:rPr>
          <w:rFonts w:cs="Arial"/>
          <w:color w:val="1F497D" w:themeColor="text2"/>
          <w:sz w:val="20"/>
          <w:u w:val="single"/>
        </w:rPr>
        <w:t>Z</w:t>
      </w:r>
      <w:r w:rsidRPr="00E5510F">
        <w:rPr>
          <w:rFonts w:cs="Arial"/>
          <w:color w:val="1F497D" w:themeColor="text2"/>
          <w:sz w:val="20"/>
          <w:u w:val="single"/>
        </w:rPr>
        <w:t xml:space="preserve">um </w:t>
      </w:r>
      <w:r w:rsidR="00A93085" w:rsidRPr="00E5510F">
        <w:rPr>
          <w:rFonts w:cs="Arial"/>
          <w:color w:val="1F497D" w:themeColor="text2"/>
          <w:sz w:val="20"/>
          <w:u w:val="single"/>
        </w:rPr>
        <w:t>steigt der Meeresspiegel durch</w:t>
      </w:r>
      <w:r w:rsidRPr="00E5510F">
        <w:rPr>
          <w:rFonts w:cs="Arial"/>
          <w:color w:val="1F497D" w:themeColor="text2"/>
          <w:sz w:val="20"/>
          <w:u w:val="single"/>
        </w:rPr>
        <w:t xml:space="preserve"> die </w:t>
      </w:r>
      <w:r w:rsidR="00A93085" w:rsidRPr="00E5510F">
        <w:rPr>
          <w:rFonts w:cs="Arial"/>
          <w:color w:val="1F497D" w:themeColor="text2"/>
          <w:sz w:val="20"/>
          <w:u w:val="single"/>
        </w:rPr>
        <w:t>A</w:t>
      </w:r>
      <w:r w:rsidRPr="00E5510F">
        <w:rPr>
          <w:rFonts w:cs="Arial"/>
          <w:color w:val="1F497D" w:themeColor="text2"/>
          <w:sz w:val="20"/>
          <w:u w:val="single"/>
        </w:rPr>
        <w:t>usdehnung von Wasser</w:t>
      </w:r>
      <w:r w:rsidR="008A6327" w:rsidRPr="00E5510F">
        <w:rPr>
          <w:rFonts w:cs="Arial"/>
          <w:color w:val="1F497D" w:themeColor="text2"/>
          <w:sz w:val="20"/>
          <w:u w:val="single"/>
        </w:rPr>
        <w:t xml:space="preserve"> in Folge der Erwärmung</w:t>
      </w:r>
      <w:r w:rsidRPr="00E5510F">
        <w:rPr>
          <w:rFonts w:cs="Arial"/>
          <w:color w:val="1F497D" w:themeColor="text2"/>
          <w:sz w:val="20"/>
          <w:u w:val="single"/>
        </w:rPr>
        <w:t>. Die</w:t>
      </w:r>
      <w:r w:rsidR="00A93085" w:rsidRPr="00E5510F">
        <w:rPr>
          <w:rFonts w:cs="Arial"/>
          <w:color w:val="1F497D" w:themeColor="text2"/>
          <w:sz w:val="20"/>
          <w:u w:val="single"/>
        </w:rPr>
        <w:t xml:space="preserve"> Dichte von Wasser ist temperaturabhängig und nimmt </w:t>
      </w:r>
      <w:r w:rsidR="00604AC6" w:rsidRPr="00604AC6">
        <w:rPr>
          <w:rFonts w:cs="Arial"/>
          <w:i/>
          <w:color w:val="1F497D" w:themeColor="text2"/>
          <w:sz w:val="20"/>
          <w:u w:val="single"/>
        </w:rPr>
        <w:t>(oberhalb von 4 °C)</w:t>
      </w:r>
      <w:r w:rsidR="00604AC6">
        <w:rPr>
          <w:rFonts w:cs="Arial"/>
          <w:color w:val="1F497D" w:themeColor="text2"/>
          <w:sz w:val="20"/>
          <w:u w:val="single"/>
        </w:rPr>
        <w:t xml:space="preserve"> </w:t>
      </w:r>
      <w:r w:rsidR="00A93085" w:rsidRPr="00E5510F">
        <w:rPr>
          <w:rFonts w:cs="Arial"/>
          <w:color w:val="1F497D" w:themeColor="text2"/>
          <w:sz w:val="20"/>
          <w:u w:val="single"/>
        </w:rPr>
        <w:t>mit steigender Temperatur ab.</w:t>
      </w:r>
      <w:r w:rsidRPr="00E5510F">
        <w:rPr>
          <w:rFonts w:cs="Arial"/>
          <w:color w:val="1F497D" w:themeColor="text2"/>
          <w:sz w:val="20"/>
          <w:u w:val="single"/>
        </w:rPr>
        <w:t xml:space="preserve"> </w:t>
      </w:r>
      <w:r w:rsidR="00A93085" w:rsidRPr="00E5510F">
        <w:rPr>
          <w:rFonts w:cs="Arial"/>
          <w:color w:val="1F497D" w:themeColor="text2"/>
          <w:sz w:val="20"/>
          <w:u w:val="single"/>
        </w:rPr>
        <w:t xml:space="preserve">Eine weitere Ursache für den Anstieg des Meeresspiegels ist der zusätzliche Wasserzufluss ins Meer.  </w:t>
      </w:r>
      <w:r w:rsidR="0041449F" w:rsidRPr="00E5510F">
        <w:rPr>
          <w:rFonts w:cs="Arial"/>
          <w:color w:val="1F497D" w:themeColor="text2"/>
          <w:sz w:val="20"/>
          <w:u w:val="single"/>
        </w:rPr>
        <w:t xml:space="preserve">Dies ist geschmolzenes Gletscherwasser. Wenn Eisberge schmelzen hat dies keinen Einfluss auf den Meeresspiegelanstieg. </w:t>
      </w:r>
    </w:p>
    <w:p w14:paraId="0FA56ADB" w14:textId="77777777" w:rsidR="00EA2123" w:rsidRPr="00E5510F" w:rsidRDefault="00EA2123" w:rsidP="00F02D49">
      <w:pPr>
        <w:rPr>
          <w:rFonts w:cs="Arial"/>
          <w:color w:val="1F497D" w:themeColor="text2"/>
          <w:sz w:val="20"/>
          <w:u w:val="single"/>
        </w:rPr>
      </w:pPr>
      <w:r w:rsidRPr="00E5510F">
        <w:rPr>
          <w:rFonts w:cs="Arial"/>
          <w:color w:val="1F497D" w:themeColor="text2"/>
          <w:sz w:val="20"/>
          <w:u w:val="single"/>
        </w:rPr>
        <w:br w:type="page"/>
      </w:r>
      <w:bookmarkStart w:id="22" w:name="_GoBack"/>
      <w:bookmarkEnd w:id="22"/>
    </w:p>
    <w:p w14:paraId="58010875" w14:textId="77777777" w:rsidR="00380678" w:rsidRDefault="00380678" w:rsidP="00F02D49">
      <w:pPr>
        <w:pStyle w:val="berschrift2"/>
      </w:pPr>
      <w:bookmarkStart w:id="23" w:name="_Toc459122159"/>
      <w:r>
        <w:t>Rechenaufgabe</w:t>
      </w:r>
      <w:bookmarkEnd w:id="23"/>
    </w:p>
    <w:p w14:paraId="3AAE537C" w14:textId="77777777" w:rsidR="00380678" w:rsidRDefault="00380678" w:rsidP="00F02D49">
      <w:r>
        <w:t>Berechne den Anstieg des Meeresspiegels in Folge einer Temperaturerhöhung von 5 °C unter der Annahme folgender Angaben!</w:t>
      </w:r>
    </w:p>
    <w:p w14:paraId="4CC593DD" w14:textId="77777777" w:rsidR="00380678" w:rsidRDefault="00380678" w:rsidP="00F02D49">
      <w:pPr>
        <w:ind w:firstLine="567"/>
        <w:rPr>
          <w:u w:val="single"/>
        </w:rPr>
      </w:pPr>
      <w:r w:rsidRPr="00380678">
        <w:rPr>
          <w:u w:val="single"/>
        </w:rPr>
        <w:t>Annahmen</w:t>
      </w:r>
    </w:p>
    <w:p w14:paraId="52C65AA1" w14:textId="77777777" w:rsidR="00380678" w:rsidRPr="00EA2123" w:rsidRDefault="00380678" w:rsidP="00F02D49">
      <w:pPr>
        <w:pStyle w:val="Listenabsatz"/>
        <w:numPr>
          <w:ilvl w:val="0"/>
          <w:numId w:val="27"/>
        </w:numPr>
        <w:spacing w:after="200" w:line="276" w:lineRule="auto"/>
        <w:rPr>
          <w:rFonts w:cs="Arial"/>
        </w:rPr>
      </w:pPr>
      <w:r w:rsidRPr="00EA2123">
        <w:rPr>
          <w:rFonts w:cs="Arial"/>
        </w:rPr>
        <w:t>Ursprüngliche Temperatur des Meeres: 10 °C</w:t>
      </w:r>
    </w:p>
    <w:p w14:paraId="1E8FA80F" w14:textId="77777777" w:rsidR="00E74FA9" w:rsidRPr="00EA2123" w:rsidRDefault="00E74FA9" w:rsidP="00F02D49">
      <w:pPr>
        <w:pStyle w:val="Listenabsatz"/>
        <w:numPr>
          <w:ilvl w:val="0"/>
          <w:numId w:val="27"/>
        </w:numPr>
        <w:spacing w:after="200" w:line="276" w:lineRule="auto"/>
        <w:rPr>
          <w:rFonts w:cs="Arial"/>
        </w:rPr>
      </w:pPr>
      <w:r w:rsidRPr="00EA2123">
        <w:rPr>
          <w:rFonts w:cs="Arial"/>
        </w:rPr>
        <w:t>Volumen des Meereswassers bei 10 °C: 1.338.000.000 km³</w:t>
      </w:r>
    </w:p>
    <w:p w14:paraId="082F0B90" w14:textId="77777777" w:rsidR="00E74FA9" w:rsidRPr="00EA2123" w:rsidRDefault="00E74FA9" w:rsidP="00F02D49">
      <w:pPr>
        <w:pStyle w:val="Listenabsatz"/>
        <w:numPr>
          <w:ilvl w:val="0"/>
          <w:numId w:val="27"/>
        </w:numPr>
        <w:spacing w:after="200" w:line="276" w:lineRule="auto"/>
        <w:rPr>
          <w:rFonts w:cs="Arial"/>
        </w:rPr>
      </w:pPr>
      <w:r w:rsidRPr="00EA2123">
        <w:rPr>
          <w:rFonts w:cs="Arial"/>
        </w:rPr>
        <w:t>Oberfläche der Ozeane: 360.570.000 </w:t>
      </w:r>
      <w:r w:rsidR="00E27ED4" w:rsidRPr="00EA2123">
        <w:rPr>
          <w:rFonts w:cs="Arial"/>
        </w:rPr>
        <w:t>k</w:t>
      </w:r>
      <w:r w:rsidRPr="00EA2123">
        <w:rPr>
          <w:rFonts w:cs="Arial"/>
        </w:rPr>
        <w:t>m²</w:t>
      </w:r>
    </w:p>
    <w:p w14:paraId="0FDB4B10" w14:textId="77777777" w:rsidR="00380678" w:rsidRPr="00EA2123" w:rsidRDefault="00E74FA9" w:rsidP="00F02D49">
      <w:pPr>
        <w:pStyle w:val="Listenabsatz"/>
        <w:numPr>
          <w:ilvl w:val="0"/>
          <w:numId w:val="27"/>
        </w:numPr>
        <w:spacing w:line="276" w:lineRule="auto"/>
        <w:rPr>
          <w:rFonts w:cs="Arial"/>
        </w:rPr>
      </w:pPr>
      <w:r w:rsidRPr="00EA2123">
        <w:rPr>
          <w:rFonts w:cs="Arial"/>
        </w:rPr>
        <w:t>Dichte und spezifisches Volumen von Wasser:</w:t>
      </w:r>
    </w:p>
    <w:tbl>
      <w:tblPr>
        <w:tblStyle w:val="Tabellenraster"/>
        <w:tblW w:w="0" w:type="auto"/>
        <w:tblInd w:w="704" w:type="dxa"/>
        <w:tblLook w:val="04A0" w:firstRow="1" w:lastRow="0" w:firstColumn="1" w:lastColumn="0" w:noHBand="0" w:noVBand="1"/>
      </w:tblPr>
      <w:tblGrid>
        <w:gridCol w:w="2316"/>
        <w:gridCol w:w="3020"/>
        <w:gridCol w:w="3020"/>
      </w:tblGrid>
      <w:tr w:rsidR="00380678" w14:paraId="73EA1375" w14:textId="77777777" w:rsidTr="00E5510F">
        <w:tc>
          <w:tcPr>
            <w:tcW w:w="2316" w:type="dxa"/>
            <w:tcBorders>
              <w:tl2br w:val="single" w:sz="4" w:space="0" w:color="auto"/>
            </w:tcBorders>
          </w:tcPr>
          <w:p w14:paraId="6ADB5DAE" w14:textId="77777777" w:rsidR="00380678" w:rsidRDefault="00380678" w:rsidP="00F02D49">
            <w:pPr>
              <w:spacing w:before="0"/>
            </w:pPr>
          </w:p>
        </w:tc>
        <w:tc>
          <w:tcPr>
            <w:tcW w:w="3020" w:type="dxa"/>
          </w:tcPr>
          <w:p w14:paraId="7CA5D73D" w14:textId="77777777" w:rsidR="00380678" w:rsidRDefault="00380678" w:rsidP="00F02D49">
            <w:pPr>
              <w:spacing w:before="0"/>
            </w:pPr>
            <w:r>
              <w:t xml:space="preserve">Dichte </w:t>
            </w:r>
            <w:r>
              <w:br/>
              <w:t>[in kg/m³]</w:t>
            </w:r>
          </w:p>
        </w:tc>
        <w:tc>
          <w:tcPr>
            <w:tcW w:w="3020" w:type="dxa"/>
          </w:tcPr>
          <w:p w14:paraId="013F4942" w14:textId="77777777" w:rsidR="00380678" w:rsidRDefault="00380678" w:rsidP="00F02D49">
            <w:pPr>
              <w:spacing w:before="0"/>
            </w:pPr>
            <w:r>
              <w:t xml:space="preserve">spezifisches Volumen </w:t>
            </w:r>
            <w:r>
              <w:br/>
              <w:t>[in m³/</w:t>
            </w:r>
            <w:r w:rsidR="00E74FA9">
              <w:t>1.000 kg</w:t>
            </w:r>
            <w:r>
              <w:t>]</w:t>
            </w:r>
          </w:p>
        </w:tc>
      </w:tr>
      <w:tr w:rsidR="00380678" w14:paraId="5761D43A" w14:textId="77777777" w:rsidTr="00E5510F">
        <w:tc>
          <w:tcPr>
            <w:tcW w:w="2316" w:type="dxa"/>
          </w:tcPr>
          <w:p w14:paraId="75F96F54" w14:textId="77777777" w:rsidR="00380678" w:rsidRDefault="00380678" w:rsidP="00F02D49">
            <w:pPr>
              <w:spacing w:before="0"/>
            </w:pPr>
            <w:r>
              <w:t>10 °C</w:t>
            </w:r>
          </w:p>
        </w:tc>
        <w:tc>
          <w:tcPr>
            <w:tcW w:w="3020" w:type="dxa"/>
          </w:tcPr>
          <w:p w14:paraId="7D30F09C" w14:textId="77777777" w:rsidR="00380678" w:rsidRDefault="00E74FA9" w:rsidP="00F02D49">
            <w:pPr>
              <w:spacing w:before="0"/>
            </w:pPr>
            <w:r>
              <w:t>999,7</w:t>
            </w:r>
          </w:p>
        </w:tc>
        <w:tc>
          <w:tcPr>
            <w:tcW w:w="3020" w:type="dxa"/>
          </w:tcPr>
          <w:p w14:paraId="598B7DB1" w14:textId="77777777" w:rsidR="00380678" w:rsidRDefault="00E74FA9" w:rsidP="00F02D49">
            <w:pPr>
              <w:spacing w:before="0"/>
            </w:pPr>
            <w:r>
              <w:t>1,0003</w:t>
            </w:r>
          </w:p>
        </w:tc>
      </w:tr>
      <w:tr w:rsidR="00380678" w14:paraId="3A9383B3" w14:textId="77777777" w:rsidTr="00E5510F">
        <w:tc>
          <w:tcPr>
            <w:tcW w:w="2316" w:type="dxa"/>
          </w:tcPr>
          <w:p w14:paraId="5F17A89C" w14:textId="77777777" w:rsidR="00380678" w:rsidRDefault="00380678" w:rsidP="00F02D49">
            <w:pPr>
              <w:spacing w:before="0"/>
            </w:pPr>
            <w:r>
              <w:t>15 °C</w:t>
            </w:r>
          </w:p>
        </w:tc>
        <w:tc>
          <w:tcPr>
            <w:tcW w:w="3020" w:type="dxa"/>
          </w:tcPr>
          <w:p w14:paraId="29AC45F6" w14:textId="77777777" w:rsidR="00380678" w:rsidRDefault="00E74FA9" w:rsidP="00F02D49">
            <w:pPr>
              <w:spacing w:before="0"/>
            </w:pPr>
            <w:r>
              <w:t>999,1</w:t>
            </w:r>
          </w:p>
        </w:tc>
        <w:tc>
          <w:tcPr>
            <w:tcW w:w="3020" w:type="dxa"/>
          </w:tcPr>
          <w:p w14:paraId="5104A750" w14:textId="77777777" w:rsidR="00380678" w:rsidRDefault="00E74FA9" w:rsidP="00F02D49">
            <w:pPr>
              <w:spacing w:before="0"/>
            </w:pPr>
            <w:r>
              <w:t>1,0009</w:t>
            </w:r>
          </w:p>
        </w:tc>
      </w:tr>
    </w:tbl>
    <w:p w14:paraId="4830497C" w14:textId="77777777" w:rsidR="00E74FA9" w:rsidRDefault="00E74FA9" w:rsidP="00F02D49"/>
    <w:p w14:paraId="7F80039E" w14:textId="77777777" w:rsidR="00E27ED4" w:rsidRDefault="00E27ED4" w:rsidP="00F02D49"/>
    <w:p w14:paraId="6D17C1FA" w14:textId="77777777" w:rsidR="00E74FA9" w:rsidRPr="00EA2123" w:rsidRDefault="00C80CC5" w:rsidP="00F02D49">
      <w:pPr>
        <w:rPr>
          <w:color w:val="365F91" w:themeColor="accent1" w:themeShade="BF"/>
        </w:rPr>
      </w:pPr>
      <w:r w:rsidRPr="00EA2123">
        <w:rPr>
          <w:color w:val="365F91" w:themeColor="accent1" w:themeShade="BF"/>
        </w:rPr>
        <w:t xml:space="preserve">Prozentuale </w:t>
      </w:r>
      <w:r w:rsidR="00E74FA9" w:rsidRPr="00EA2123">
        <w:rPr>
          <w:color w:val="365F91" w:themeColor="accent1" w:themeShade="BF"/>
        </w:rPr>
        <w:t>Änderung des Volumens in %:</w:t>
      </w:r>
    </w:p>
    <w:p w14:paraId="43797E25" w14:textId="77777777" w:rsidR="00E74FA9" w:rsidRPr="00EA2123" w:rsidRDefault="00DC4D7F" w:rsidP="00F02D49">
      <w:pPr>
        <w:rPr>
          <w:color w:val="365F91" w:themeColor="accent1" w:themeShade="BF"/>
        </w:rPr>
      </w:pPr>
      <m:oMathPara>
        <m:oMath>
          <m:f>
            <m:fPr>
              <m:ctrlPr>
                <w:rPr>
                  <w:rFonts w:ascii="Cambria Math" w:hAnsi="Cambria Math"/>
                  <w:i/>
                  <w:color w:val="365F91" w:themeColor="accent1" w:themeShade="BF"/>
                </w:rPr>
              </m:ctrlPr>
            </m:fPr>
            <m:num>
              <m:sSub>
                <m:sSubPr>
                  <m:ctrlPr>
                    <w:rPr>
                      <w:rFonts w:ascii="Cambria Math" w:hAnsi="Cambria Math"/>
                      <w:i/>
                      <w:color w:val="365F91" w:themeColor="accent1" w:themeShade="BF"/>
                    </w:rPr>
                  </m:ctrlPr>
                </m:sSubPr>
                <m:e>
                  <m:r>
                    <w:rPr>
                      <w:rFonts w:ascii="Cambria Math" w:hAnsi="Cambria Math"/>
                      <w:color w:val="365F91" w:themeColor="accent1" w:themeShade="BF"/>
                    </w:rPr>
                    <m:t xml:space="preserve">Volumen </m:t>
                  </m:r>
                </m:e>
                <m:sub>
                  <m:r>
                    <w:rPr>
                      <w:rFonts w:ascii="Cambria Math" w:hAnsi="Cambria Math"/>
                      <w:color w:val="365F91" w:themeColor="accent1" w:themeShade="BF"/>
                    </w:rPr>
                    <m:t>15°C</m:t>
                  </m:r>
                </m:sub>
              </m:sSub>
              <m:r>
                <w:rPr>
                  <w:rFonts w:ascii="Cambria Math" w:hAnsi="Cambria Math"/>
                  <w:color w:val="365F91" w:themeColor="accent1" w:themeShade="BF"/>
                </w:rPr>
                <m:t>-</m:t>
              </m:r>
              <m:sSub>
                <m:sSubPr>
                  <m:ctrlPr>
                    <w:rPr>
                      <w:rFonts w:ascii="Cambria Math" w:hAnsi="Cambria Math"/>
                      <w:i/>
                      <w:color w:val="365F91" w:themeColor="accent1" w:themeShade="BF"/>
                    </w:rPr>
                  </m:ctrlPr>
                </m:sSubPr>
                <m:e>
                  <m:r>
                    <w:rPr>
                      <w:rFonts w:ascii="Cambria Math" w:hAnsi="Cambria Math"/>
                      <w:color w:val="365F91" w:themeColor="accent1" w:themeShade="BF"/>
                    </w:rPr>
                    <m:t xml:space="preserve">Volumen </m:t>
                  </m:r>
                </m:e>
                <m:sub>
                  <m:r>
                    <w:rPr>
                      <w:rFonts w:ascii="Cambria Math" w:hAnsi="Cambria Math"/>
                      <w:color w:val="365F91" w:themeColor="accent1" w:themeShade="BF"/>
                    </w:rPr>
                    <m:t>10°C</m:t>
                  </m:r>
                </m:sub>
              </m:sSub>
            </m:num>
            <m:den>
              <m:sSub>
                <m:sSubPr>
                  <m:ctrlPr>
                    <w:rPr>
                      <w:rFonts w:ascii="Cambria Math" w:hAnsi="Cambria Math"/>
                      <w:i/>
                      <w:color w:val="365F91" w:themeColor="accent1" w:themeShade="BF"/>
                    </w:rPr>
                  </m:ctrlPr>
                </m:sSubPr>
                <m:e>
                  <m:r>
                    <w:rPr>
                      <w:rFonts w:ascii="Cambria Math" w:hAnsi="Cambria Math"/>
                      <w:color w:val="365F91" w:themeColor="accent1" w:themeShade="BF"/>
                    </w:rPr>
                    <m:t xml:space="preserve">Volumen </m:t>
                  </m:r>
                </m:e>
                <m:sub>
                  <m:r>
                    <w:rPr>
                      <w:rFonts w:ascii="Cambria Math" w:hAnsi="Cambria Math"/>
                      <w:color w:val="365F91" w:themeColor="accent1" w:themeShade="BF"/>
                    </w:rPr>
                    <m:t>10°C</m:t>
                  </m:r>
                </m:sub>
              </m:sSub>
            </m:den>
          </m:f>
          <m:r>
            <w:rPr>
              <w:rFonts w:ascii="Cambria Math" w:hAnsi="Cambria Math"/>
              <w:color w:val="365F91" w:themeColor="accent1" w:themeShade="BF"/>
            </w:rPr>
            <m:t xml:space="preserve"> = </m:t>
          </m:r>
          <m:f>
            <m:fPr>
              <m:ctrlPr>
                <w:rPr>
                  <w:rFonts w:ascii="Cambria Math" w:hAnsi="Cambria Math"/>
                  <w:i/>
                  <w:color w:val="365F91" w:themeColor="accent1" w:themeShade="BF"/>
                </w:rPr>
              </m:ctrlPr>
            </m:fPr>
            <m:num>
              <m:r>
                <w:rPr>
                  <w:rFonts w:ascii="Cambria Math" w:hAnsi="Cambria Math"/>
                  <w:color w:val="365F91" w:themeColor="accent1" w:themeShade="BF"/>
                </w:rPr>
                <m:t>(1,0009-1,0003)</m:t>
              </m:r>
              <m:f>
                <m:fPr>
                  <m:type m:val="skw"/>
                  <m:ctrlPr>
                    <w:rPr>
                      <w:rFonts w:ascii="Cambria Math" w:hAnsi="Cambria Math"/>
                      <w:i/>
                      <w:color w:val="365F91" w:themeColor="accent1" w:themeShade="BF"/>
                    </w:rPr>
                  </m:ctrlPr>
                </m:fPr>
                <m:num>
                  <m:sSup>
                    <m:sSupPr>
                      <m:ctrlPr>
                        <w:rPr>
                          <w:rFonts w:ascii="Cambria Math" w:hAnsi="Cambria Math"/>
                          <w:i/>
                          <w:color w:val="365F91" w:themeColor="accent1" w:themeShade="BF"/>
                        </w:rPr>
                      </m:ctrlPr>
                    </m:sSupPr>
                    <m:e>
                      <m:r>
                        <w:rPr>
                          <w:rFonts w:ascii="Cambria Math" w:hAnsi="Cambria Math"/>
                          <w:color w:val="365F91" w:themeColor="accent1" w:themeShade="BF"/>
                        </w:rPr>
                        <m:t>m</m:t>
                      </m:r>
                    </m:e>
                    <m:sup>
                      <m:r>
                        <w:rPr>
                          <w:rFonts w:ascii="Cambria Math" w:hAnsi="Cambria Math"/>
                          <w:color w:val="365F91" w:themeColor="accent1" w:themeShade="BF"/>
                        </w:rPr>
                        <m:t>3</m:t>
                      </m:r>
                    </m:sup>
                  </m:sSup>
                </m:num>
                <m:den>
                  <m:r>
                    <w:rPr>
                      <w:rFonts w:ascii="Cambria Math" w:hAnsi="Cambria Math"/>
                      <w:color w:val="365F91" w:themeColor="accent1" w:themeShade="BF"/>
                    </w:rPr>
                    <m:t>t</m:t>
                  </m:r>
                </m:den>
              </m:f>
            </m:num>
            <m:den>
              <m:r>
                <w:rPr>
                  <w:rFonts w:ascii="Cambria Math" w:hAnsi="Cambria Math"/>
                  <w:color w:val="365F91" w:themeColor="accent1" w:themeShade="BF"/>
                </w:rPr>
                <m:t xml:space="preserve">1,0003 </m:t>
              </m:r>
              <m:f>
                <m:fPr>
                  <m:type m:val="skw"/>
                  <m:ctrlPr>
                    <w:rPr>
                      <w:rFonts w:ascii="Cambria Math" w:hAnsi="Cambria Math"/>
                      <w:i/>
                      <w:color w:val="365F91" w:themeColor="accent1" w:themeShade="BF"/>
                    </w:rPr>
                  </m:ctrlPr>
                </m:fPr>
                <m:num>
                  <m:sSup>
                    <m:sSupPr>
                      <m:ctrlPr>
                        <w:rPr>
                          <w:rFonts w:ascii="Cambria Math" w:hAnsi="Cambria Math"/>
                          <w:i/>
                          <w:color w:val="365F91" w:themeColor="accent1" w:themeShade="BF"/>
                        </w:rPr>
                      </m:ctrlPr>
                    </m:sSupPr>
                    <m:e>
                      <m:r>
                        <w:rPr>
                          <w:rFonts w:ascii="Cambria Math" w:hAnsi="Cambria Math"/>
                          <w:color w:val="365F91" w:themeColor="accent1" w:themeShade="BF"/>
                        </w:rPr>
                        <m:t>m</m:t>
                      </m:r>
                    </m:e>
                    <m:sup>
                      <m:r>
                        <w:rPr>
                          <w:rFonts w:ascii="Cambria Math" w:hAnsi="Cambria Math"/>
                          <w:color w:val="365F91" w:themeColor="accent1" w:themeShade="BF"/>
                        </w:rPr>
                        <m:t>3</m:t>
                      </m:r>
                    </m:sup>
                  </m:sSup>
                </m:num>
                <m:den>
                  <m:r>
                    <w:rPr>
                      <w:rFonts w:ascii="Cambria Math" w:hAnsi="Cambria Math"/>
                      <w:color w:val="365F91" w:themeColor="accent1" w:themeShade="BF"/>
                    </w:rPr>
                    <m:t>t</m:t>
                  </m:r>
                </m:den>
              </m:f>
              <m:r>
                <w:rPr>
                  <w:rFonts w:ascii="Cambria Math" w:hAnsi="Cambria Math"/>
                  <w:color w:val="365F91" w:themeColor="accent1" w:themeShade="BF"/>
                </w:rPr>
                <m:t xml:space="preserve"> </m:t>
              </m:r>
            </m:den>
          </m:f>
          <m:r>
            <w:rPr>
              <w:rFonts w:ascii="Cambria Math" w:hAnsi="Cambria Math"/>
              <w:color w:val="365F91" w:themeColor="accent1" w:themeShade="BF"/>
            </w:rPr>
            <m:t xml:space="preserve"> ∙100 % = 0,06 %</m:t>
          </m:r>
        </m:oMath>
      </m:oMathPara>
    </w:p>
    <w:p w14:paraId="26E921B1" w14:textId="77777777" w:rsidR="00E74FA9" w:rsidRPr="00EA2123" w:rsidRDefault="00E74FA9" w:rsidP="00F02D49">
      <w:pPr>
        <w:rPr>
          <w:color w:val="365F91" w:themeColor="accent1" w:themeShade="BF"/>
        </w:rPr>
      </w:pPr>
    </w:p>
    <w:p w14:paraId="58BE4B61" w14:textId="77777777" w:rsidR="00E74FA9" w:rsidRPr="00EA2123" w:rsidRDefault="00C80CC5" w:rsidP="00F02D49">
      <w:pPr>
        <w:rPr>
          <w:color w:val="365F91" w:themeColor="accent1" w:themeShade="BF"/>
        </w:rPr>
      </w:pPr>
      <w:r w:rsidRPr="00EA2123">
        <w:rPr>
          <w:color w:val="365F91" w:themeColor="accent1" w:themeShade="BF"/>
        </w:rPr>
        <w:t>Absolute Änderung des Volumens in km³:</w:t>
      </w:r>
    </w:p>
    <w:p w14:paraId="175EBE67" w14:textId="77777777" w:rsidR="00C80CC5" w:rsidRPr="00EA2123" w:rsidRDefault="00DC4D7F" w:rsidP="00F02D49">
      <w:pPr>
        <w:rPr>
          <w:color w:val="365F91" w:themeColor="accent1" w:themeShade="BF"/>
        </w:rPr>
      </w:pPr>
      <m:oMathPara>
        <m:oMath>
          <m:sSub>
            <m:sSubPr>
              <m:ctrlPr>
                <w:rPr>
                  <w:rFonts w:ascii="Cambria Math" w:hAnsi="Cambria Math"/>
                  <w:i/>
                  <w:color w:val="365F91" w:themeColor="accent1" w:themeShade="BF"/>
                </w:rPr>
              </m:ctrlPr>
            </m:sSubPr>
            <m:e>
              <m:r>
                <w:rPr>
                  <w:rFonts w:ascii="Cambria Math" w:hAnsi="Cambria Math"/>
                  <w:color w:val="365F91" w:themeColor="accent1" w:themeShade="BF"/>
                </w:rPr>
                <m:t>Änderung</m:t>
              </m:r>
            </m:e>
            <m:sub>
              <m:r>
                <w:rPr>
                  <w:rFonts w:ascii="Cambria Math" w:hAnsi="Cambria Math"/>
                  <w:color w:val="365F91" w:themeColor="accent1" w:themeShade="BF"/>
                </w:rPr>
                <m:t>in %</m:t>
              </m:r>
            </m:sub>
          </m:sSub>
          <m:r>
            <w:rPr>
              <w:rFonts w:ascii="Cambria Math" w:hAnsi="Cambria Math"/>
              <w:color w:val="365F91" w:themeColor="accent1" w:themeShade="BF"/>
            </w:rPr>
            <m:t xml:space="preserve">∙ </m:t>
          </m:r>
          <m:sSub>
            <m:sSubPr>
              <m:ctrlPr>
                <w:rPr>
                  <w:rFonts w:ascii="Cambria Math" w:hAnsi="Cambria Math"/>
                  <w:i/>
                  <w:color w:val="365F91" w:themeColor="accent1" w:themeShade="BF"/>
                </w:rPr>
              </m:ctrlPr>
            </m:sSubPr>
            <m:e>
              <m:r>
                <w:rPr>
                  <w:rFonts w:ascii="Cambria Math" w:hAnsi="Cambria Math"/>
                  <w:color w:val="365F91" w:themeColor="accent1" w:themeShade="BF"/>
                </w:rPr>
                <m:t>Volumen</m:t>
              </m:r>
            </m:e>
            <m:sub>
              <m:r>
                <w:rPr>
                  <w:rFonts w:ascii="Cambria Math" w:hAnsi="Cambria Math"/>
                  <w:color w:val="365F91" w:themeColor="accent1" w:themeShade="BF"/>
                </w:rPr>
                <m:t xml:space="preserve"> in k</m:t>
              </m:r>
              <m:sSup>
                <m:sSupPr>
                  <m:ctrlPr>
                    <w:rPr>
                      <w:rFonts w:ascii="Cambria Math" w:hAnsi="Cambria Math"/>
                      <w:i/>
                      <w:color w:val="365F91" w:themeColor="accent1" w:themeShade="BF"/>
                    </w:rPr>
                  </m:ctrlPr>
                </m:sSupPr>
                <m:e>
                  <m:r>
                    <w:rPr>
                      <w:rFonts w:ascii="Cambria Math" w:hAnsi="Cambria Math"/>
                      <w:color w:val="365F91" w:themeColor="accent1" w:themeShade="BF"/>
                    </w:rPr>
                    <m:t>m</m:t>
                  </m:r>
                </m:e>
                <m:sup>
                  <m:r>
                    <w:rPr>
                      <w:rFonts w:ascii="Cambria Math" w:hAnsi="Cambria Math"/>
                      <w:color w:val="365F91" w:themeColor="accent1" w:themeShade="BF"/>
                    </w:rPr>
                    <m:t>3</m:t>
                  </m:r>
                </m:sup>
              </m:sSup>
            </m:sub>
          </m:sSub>
          <m:r>
            <w:rPr>
              <w:rFonts w:ascii="Cambria Math" w:hAnsi="Cambria Math"/>
              <w:color w:val="365F91" w:themeColor="accent1" w:themeShade="BF"/>
            </w:rPr>
            <m:t xml:space="preserve">=0,06 % ∙ </m:t>
          </m:r>
          <m:f>
            <m:fPr>
              <m:type m:val="skw"/>
              <m:ctrlPr>
                <w:rPr>
                  <w:rFonts w:ascii="Cambria Math" w:hAnsi="Cambria Math"/>
                  <w:i/>
                  <w:color w:val="365F91" w:themeColor="accent1" w:themeShade="BF"/>
                </w:rPr>
              </m:ctrlPr>
            </m:fPr>
            <m:num>
              <m:r>
                <w:rPr>
                  <w:rFonts w:ascii="Cambria Math" w:hAnsi="Cambria Math"/>
                  <w:color w:val="365F91" w:themeColor="accent1" w:themeShade="BF"/>
                </w:rPr>
                <m:t>1</m:t>
              </m:r>
            </m:num>
            <m:den>
              <m:r>
                <w:rPr>
                  <w:rFonts w:ascii="Cambria Math" w:hAnsi="Cambria Math"/>
                  <w:color w:val="365F91" w:themeColor="accent1" w:themeShade="BF"/>
                </w:rPr>
                <m:t>100</m:t>
              </m:r>
            </m:den>
          </m:f>
          <m:r>
            <w:rPr>
              <w:rFonts w:ascii="Cambria Math" w:hAnsi="Cambria Math"/>
              <w:color w:val="365F91" w:themeColor="accent1" w:themeShade="BF"/>
            </w:rPr>
            <m:t xml:space="preserve"> ∙1.338.000.000 </m:t>
          </m:r>
          <m:sSup>
            <m:sSupPr>
              <m:ctrlPr>
                <w:rPr>
                  <w:rFonts w:ascii="Cambria Math" w:hAnsi="Cambria Math"/>
                  <w:i/>
                  <w:color w:val="365F91" w:themeColor="accent1" w:themeShade="BF"/>
                </w:rPr>
              </m:ctrlPr>
            </m:sSupPr>
            <m:e>
              <m:r>
                <w:rPr>
                  <w:rFonts w:ascii="Cambria Math" w:hAnsi="Cambria Math"/>
                  <w:color w:val="365F91" w:themeColor="accent1" w:themeShade="BF"/>
                </w:rPr>
                <m:t>km</m:t>
              </m:r>
            </m:e>
            <m:sup>
              <m:r>
                <w:rPr>
                  <w:rFonts w:ascii="Cambria Math" w:hAnsi="Cambria Math"/>
                  <w:color w:val="365F91" w:themeColor="accent1" w:themeShade="BF"/>
                </w:rPr>
                <m:t>3</m:t>
              </m:r>
            </m:sup>
          </m:sSup>
          <m:r>
            <w:rPr>
              <w:rFonts w:ascii="Cambria Math" w:hAnsi="Cambria Math"/>
              <w:color w:val="365F91" w:themeColor="accent1" w:themeShade="BF"/>
            </w:rPr>
            <m:t xml:space="preserve">=802.800 </m:t>
          </m:r>
          <m:sSup>
            <m:sSupPr>
              <m:ctrlPr>
                <w:rPr>
                  <w:rFonts w:ascii="Cambria Math" w:hAnsi="Cambria Math"/>
                  <w:i/>
                  <w:color w:val="365F91" w:themeColor="accent1" w:themeShade="BF"/>
                </w:rPr>
              </m:ctrlPr>
            </m:sSupPr>
            <m:e>
              <m:r>
                <w:rPr>
                  <w:rFonts w:ascii="Cambria Math" w:hAnsi="Cambria Math"/>
                  <w:color w:val="365F91" w:themeColor="accent1" w:themeShade="BF"/>
                </w:rPr>
                <m:t>km</m:t>
              </m:r>
            </m:e>
            <m:sup>
              <m:r>
                <w:rPr>
                  <w:rFonts w:ascii="Cambria Math" w:hAnsi="Cambria Math"/>
                  <w:color w:val="365F91" w:themeColor="accent1" w:themeShade="BF"/>
                </w:rPr>
                <m:t>3</m:t>
              </m:r>
            </m:sup>
          </m:sSup>
        </m:oMath>
      </m:oMathPara>
    </w:p>
    <w:p w14:paraId="28BB3A0E" w14:textId="77777777" w:rsidR="00E74FA9" w:rsidRPr="00EA2123" w:rsidRDefault="00E74FA9" w:rsidP="00F02D49">
      <w:pPr>
        <w:rPr>
          <w:color w:val="365F91" w:themeColor="accent1" w:themeShade="BF"/>
        </w:rPr>
      </w:pPr>
    </w:p>
    <w:p w14:paraId="31AEED40" w14:textId="77777777" w:rsidR="00E74FA9" w:rsidRPr="00EA2123" w:rsidRDefault="00E27ED4" w:rsidP="00F02D49">
      <w:pPr>
        <w:rPr>
          <w:color w:val="365F91" w:themeColor="accent1" w:themeShade="BF"/>
        </w:rPr>
      </w:pPr>
      <w:r w:rsidRPr="00EA2123">
        <w:rPr>
          <w:color w:val="365F91" w:themeColor="accent1" w:themeShade="BF"/>
        </w:rPr>
        <w:t>Änderung des Meeresspiegels in m:</w:t>
      </w:r>
    </w:p>
    <w:p w14:paraId="1ED072A4" w14:textId="77777777" w:rsidR="00E27ED4" w:rsidRPr="00EA2123" w:rsidRDefault="00DC4D7F" w:rsidP="00F02D49">
      <w:pPr>
        <w:rPr>
          <w:color w:val="365F91" w:themeColor="accent1" w:themeShade="BF"/>
        </w:rPr>
      </w:pPr>
      <m:oMathPara>
        <m:oMath>
          <m:f>
            <m:fPr>
              <m:ctrlPr>
                <w:rPr>
                  <w:rFonts w:ascii="Cambria Math" w:hAnsi="Cambria Math"/>
                  <w:i/>
                  <w:color w:val="365F91" w:themeColor="accent1" w:themeShade="BF"/>
                </w:rPr>
              </m:ctrlPr>
            </m:fPr>
            <m:num>
              <m:sSub>
                <m:sSubPr>
                  <m:ctrlPr>
                    <w:rPr>
                      <w:rFonts w:ascii="Cambria Math" w:hAnsi="Cambria Math"/>
                      <w:i/>
                      <w:color w:val="365F91" w:themeColor="accent1" w:themeShade="BF"/>
                    </w:rPr>
                  </m:ctrlPr>
                </m:sSubPr>
                <m:e>
                  <m:r>
                    <w:rPr>
                      <w:rFonts w:ascii="Cambria Math" w:hAnsi="Cambria Math"/>
                      <w:color w:val="365F91" w:themeColor="accent1" w:themeShade="BF"/>
                    </w:rPr>
                    <m:t xml:space="preserve">Änderung </m:t>
                  </m:r>
                </m:e>
                <m:sub>
                  <m:r>
                    <w:rPr>
                      <w:rFonts w:ascii="Cambria Math" w:hAnsi="Cambria Math"/>
                      <w:color w:val="365F91" w:themeColor="accent1" w:themeShade="BF"/>
                    </w:rPr>
                    <m:t>in km³</m:t>
                  </m:r>
                </m:sub>
              </m:sSub>
            </m:num>
            <m:den>
              <m:sSub>
                <m:sSubPr>
                  <m:ctrlPr>
                    <w:rPr>
                      <w:rFonts w:ascii="Cambria Math" w:hAnsi="Cambria Math"/>
                      <w:i/>
                      <w:color w:val="365F91" w:themeColor="accent1" w:themeShade="BF"/>
                    </w:rPr>
                  </m:ctrlPr>
                </m:sSubPr>
                <m:e>
                  <m:r>
                    <w:rPr>
                      <w:rFonts w:ascii="Cambria Math" w:hAnsi="Cambria Math"/>
                      <w:color w:val="365F91" w:themeColor="accent1" w:themeShade="BF"/>
                    </w:rPr>
                    <m:t>Oberfläche der Ozeane</m:t>
                  </m:r>
                </m:e>
                <m:sub>
                  <m:r>
                    <w:rPr>
                      <w:rFonts w:ascii="Cambria Math" w:hAnsi="Cambria Math"/>
                      <w:color w:val="365F91" w:themeColor="accent1" w:themeShade="BF"/>
                    </w:rPr>
                    <m:t xml:space="preserve"> in km²</m:t>
                  </m:r>
                </m:sub>
              </m:sSub>
            </m:den>
          </m:f>
          <m:r>
            <w:rPr>
              <w:rFonts w:ascii="Cambria Math" w:hAnsi="Cambria Math"/>
              <w:color w:val="365F91" w:themeColor="accent1" w:themeShade="BF"/>
            </w:rPr>
            <m:t xml:space="preserve"> = </m:t>
          </m:r>
          <m:f>
            <m:fPr>
              <m:ctrlPr>
                <w:rPr>
                  <w:rFonts w:ascii="Cambria Math" w:hAnsi="Cambria Math"/>
                  <w:i/>
                  <w:color w:val="365F91" w:themeColor="accent1" w:themeShade="BF"/>
                </w:rPr>
              </m:ctrlPr>
            </m:fPr>
            <m:num>
              <m:r>
                <w:rPr>
                  <w:rFonts w:ascii="Cambria Math" w:hAnsi="Cambria Math"/>
                  <w:color w:val="365F91" w:themeColor="accent1" w:themeShade="BF"/>
                </w:rPr>
                <m:t>802.800 km³</m:t>
              </m:r>
            </m:num>
            <m:den>
              <m:r>
                <w:rPr>
                  <w:rFonts w:ascii="Cambria Math" w:hAnsi="Cambria Math"/>
                  <w:color w:val="365F91" w:themeColor="accent1" w:themeShade="BF"/>
                </w:rPr>
                <m:t>360.570.000 km²</m:t>
              </m:r>
            </m:den>
          </m:f>
          <m:r>
            <w:rPr>
              <w:rFonts w:ascii="Cambria Math" w:hAnsi="Cambria Math"/>
              <w:color w:val="365F91" w:themeColor="accent1" w:themeShade="BF"/>
            </w:rPr>
            <m:t>= 0,0022 km=2,2 m</m:t>
          </m:r>
        </m:oMath>
      </m:oMathPara>
    </w:p>
    <w:p w14:paraId="3DCAAE82" w14:textId="77777777" w:rsidR="00E74FA9" w:rsidRPr="00EA2123" w:rsidRDefault="00E74FA9" w:rsidP="00F02D49">
      <w:pPr>
        <w:rPr>
          <w:color w:val="365F91" w:themeColor="accent1" w:themeShade="BF"/>
        </w:rPr>
      </w:pPr>
    </w:p>
    <w:p w14:paraId="23957C28" w14:textId="77777777" w:rsidR="00CD49A2" w:rsidRPr="00EA2123" w:rsidRDefault="00CD49A2" w:rsidP="00F02D49">
      <w:pPr>
        <w:rPr>
          <w:color w:val="365F91" w:themeColor="accent1" w:themeShade="BF"/>
        </w:rPr>
      </w:pPr>
    </w:p>
    <w:p w14:paraId="38C8D696" w14:textId="77777777" w:rsidR="00E74FA9" w:rsidRPr="00E74FA9" w:rsidRDefault="00E74FA9" w:rsidP="00F02D49">
      <w:pPr>
        <w:rPr>
          <w:rFonts w:cs="Arial"/>
          <w:b/>
          <w:color w:val="1F497D" w:themeColor="text2"/>
          <w:sz w:val="20"/>
          <w:u w:val="single"/>
        </w:rPr>
      </w:pPr>
      <w:r w:rsidRPr="00E74FA9">
        <w:rPr>
          <w:rFonts w:cs="Arial"/>
          <w:b/>
          <w:color w:val="1F497D" w:themeColor="text2"/>
          <w:sz w:val="20"/>
          <w:u w:val="single"/>
        </w:rPr>
        <w:t xml:space="preserve">Wichtig! </w:t>
      </w:r>
    </w:p>
    <w:p w14:paraId="0BDCF9FC" w14:textId="77777777" w:rsidR="00E74FA9" w:rsidRDefault="00E74FA9" w:rsidP="00F02D49">
      <w:pPr>
        <w:rPr>
          <w:rFonts w:cs="Arial"/>
          <w:color w:val="1F497D" w:themeColor="text2"/>
          <w:sz w:val="20"/>
          <w:u w:val="single"/>
        </w:rPr>
      </w:pPr>
      <w:r w:rsidRPr="00E74FA9">
        <w:rPr>
          <w:rFonts w:cs="Arial"/>
          <w:color w:val="1F497D" w:themeColor="text2"/>
          <w:sz w:val="20"/>
          <w:u w:val="single"/>
        </w:rPr>
        <w:t>Diskussion: Es wurde nur überschlägig gerechnet, um eine Größenordnung zu bestimmen! Andere klimatische Einflüsse auf den Meerespegel wurden nicht berücksichtigt! Die Überschlagsrechnung entspricht nicht der Realität, da die Tiefen des Ozeans keinen Temperaturanstieg aufweisen.</w:t>
      </w:r>
    </w:p>
    <w:p w14:paraId="376EE295" w14:textId="77777777" w:rsidR="00EA2123" w:rsidRDefault="00EA2123" w:rsidP="00F02D49">
      <w:pPr>
        <w:spacing w:before="0" w:line="240" w:lineRule="auto"/>
        <w:rPr>
          <w:rFonts w:cs="Arial"/>
          <w:color w:val="1F497D" w:themeColor="text2"/>
          <w:sz w:val="20"/>
          <w:u w:val="single"/>
        </w:rPr>
      </w:pPr>
      <w:r>
        <w:rPr>
          <w:rFonts w:cs="Arial"/>
          <w:color w:val="1F497D" w:themeColor="text2"/>
          <w:sz w:val="20"/>
          <w:u w:val="single"/>
        </w:rPr>
        <w:br w:type="page"/>
      </w:r>
    </w:p>
    <w:p w14:paraId="33F74426" w14:textId="77777777" w:rsidR="00204CC6" w:rsidRPr="00204CC6" w:rsidRDefault="00204CC6" w:rsidP="00F02D49">
      <w:pPr>
        <w:pStyle w:val="berschrift1"/>
      </w:pPr>
      <w:bookmarkStart w:id="24" w:name="_Toc459122160"/>
      <w:r w:rsidRPr="00204CC6">
        <w:t>Glossar</w:t>
      </w:r>
      <w:bookmarkEnd w:id="24"/>
    </w:p>
    <w:tbl>
      <w:tblPr>
        <w:tblStyle w:val="Tabellenraster"/>
        <w:tblW w:w="0" w:type="auto"/>
        <w:tblBorders>
          <w:insideV w:val="none" w:sz="0" w:space="0" w:color="auto"/>
        </w:tblBorders>
        <w:tblLook w:val="04A0" w:firstRow="1" w:lastRow="0" w:firstColumn="1" w:lastColumn="0" w:noHBand="0" w:noVBand="1"/>
      </w:tblPr>
      <w:tblGrid>
        <w:gridCol w:w="2547"/>
        <w:gridCol w:w="6513"/>
      </w:tblGrid>
      <w:tr w:rsidR="00D51A1E" w14:paraId="536F691A" w14:textId="77777777" w:rsidTr="00450C51">
        <w:tc>
          <w:tcPr>
            <w:tcW w:w="2547" w:type="dxa"/>
          </w:tcPr>
          <w:p w14:paraId="2FFE2D5D" w14:textId="77777777" w:rsidR="00D51A1E" w:rsidRDefault="00D51A1E" w:rsidP="00F02D49">
            <w:pPr>
              <w:spacing w:before="40"/>
            </w:pPr>
            <w:r>
              <w:t>Archimedes</w:t>
            </w:r>
          </w:p>
        </w:tc>
        <w:tc>
          <w:tcPr>
            <w:tcW w:w="6513" w:type="dxa"/>
          </w:tcPr>
          <w:p w14:paraId="451F0E2B" w14:textId="77777777" w:rsidR="00D51A1E" w:rsidRDefault="00D51A1E" w:rsidP="00F02D49">
            <w:pPr>
              <w:spacing w:before="40"/>
            </w:pPr>
            <w:r>
              <w:t xml:space="preserve">bedeutender Mathematiker und Physiker der Antike, </w:t>
            </w:r>
            <w:r>
              <w:rPr>
                <w:rFonts w:cs="Arial"/>
              </w:rPr>
              <w:t xml:space="preserve">† 212 v. Chr., Archimedisches Prinzip: </w:t>
            </w:r>
            <w:r w:rsidRPr="001F494B">
              <w:rPr>
                <w:rFonts w:cs="Arial"/>
                <w:i/>
              </w:rPr>
              <w:t>„Der Auftrieb eines schwimmenden Körpers</w:t>
            </w:r>
            <w:r>
              <w:rPr>
                <w:rFonts w:cs="Arial"/>
                <w:i/>
              </w:rPr>
              <w:t xml:space="preserve"> (z.B. Eisberg)</w:t>
            </w:r>
            <w:r w:rsidRPr="001F494B">
              <w:rPr>
                <w:rFonts w:cs="Arial"/>
                <w:i/>
              </w:rPr>
              <w:t xml:space="preserve"> ist so groß wie die Gewichtskraft des von ihm verdrängten Mediums (</w:t>
            </w:r>
            <w:r>
              <w:rPr>
                <w:rFonts w:cs="Arial"/>
                <w:i/>
              </w:rPr>
              <w:t>z.B. Meerw</w:t>
            </w:r>
            <w:r w:rsidRPr="001F494B">
              <w:rPr>
                <w:rFonts w:cs="Arial"/>
                <w:i/>
              </w:rPr>
              <w:t>asser).“</w:t>
            </w:r>
          </w:p>
        </w:tc>
      </w:tr>
      <w:tr w:rsidR="00D51A1E" w14:paraId="282847AA" w14:textId="77777777" w:rsidTr="00450C51">
        <w:tc>
          <w:tcPr>
            <w:tcW w:w="2547" w:type="dxa"/>
          </w:tcPr>
          <w:p w14:paraId="741FF058" w14:textId="77777777" w:rsidR="00D51A1E" w:rsidRDefault="00D51A1E" w:rsidP="00F02D49">
            <w:pPr>
              <w:spacing w:before="40"/>
            </w:pPr>
            <w:r>
              <w:t>Arktisches Eis</w:t>
            </w:r>
          </w:p>
        </w:tc>
        <w:tc>
          <w:tcPr>
            <w:tcW w:w="6513" w:type="dxa"/>
          </w:tcPr>
          <w:p w14:paraId="08546160" w14:textId="77777777" w:rsidR="00D51A1E" w:rsidRDefault="00D51A1E" w:rsidP="00F02D49">
            <w:pPr>
              <w:spacing w:before="40"/>
            </w:pPr>
            <w:r>
              <w:t xml:space="preserve">(auch: arktische Eiskappe) Eisschicht am Nordpol, bestehend aus Gletschereis und Meereis </w:t>
            </w:r>
          </w:p>
        </w:tc>
      </w:tr>
      <w:tr w:rsidR="00D51A1E" w14:paraId="08C24CBB" w14:textId="77777777" w:rsidTr="00450C51">
        <w:tc>
          <w:tcPr>
            <w:tcW w:w="2547" w:type="dxa"/>
          </w:tcPr>
          <w:p w14:paraId="2C52098B" w14:textId="77777777" w:rsidR="00D51A1E" w:rsidRDefault="00D51A1E" w:rsidP="00F02D49">
            <w:pPr>
              <w:spacing w:before="40"/>
            </w:pPr>
            <w:r>
              <w:t>Dichte</w:t>
            </w:r>
          </w:p>
        </w:tc>
        <w:tc>
          <w:tcPr>
            <w:tcW w:w="6513" w:type="dxa"/>
          </w:tcPr>
          <w:p w14:paraId="6244E998" w14:textId="77777777" w:rsidR="00D51A1E" w:rsidRDefault="00D51A1E" w:rsidP="00F02D49">
            <w:pPr>
              <w:spacing w:before="40"/>
            </w:pPr>
            <w:r>
              <w:t>Gewicht pro Volumen, physikalische Einheit: kg/m</w:t>
            </w:r>
            <w:r w:rsidRPr="00A8400B">
              <w:rPr>
                <w:vertAlign w:val="superscript"/>
              </w:rPr>
              <w:t>3</w:t>
            </w:r>
            <w:r>
              <w:t>, Stoffeigenschaft, Kehrwert vom spezifischen Volumen</w:t>
            </w:r>
          </w:p>
        </w:tc>
      </w:tr>
      <w:tr w:rsidR="00D51A1E" w14:paraId="706A69C8" w14:textId="77777777" w:rsidTr="00450C51">
        <w:tc>
          <w:tcPr>
            <w:tcW w:w="2547" w:type="dxa"/>
          </w:tcPr>
          <w:p w14:paraId="2106539D" w14:textId="77777777" w:rsidR="00D51A1E" w:rsidRDefault="00D51A1E" w:rsidP="00F02D49">
            <w:pPr>
              <w:spacing w:before="40"/>
            </w:pPr>
            <w:r>
              <w:t>Dichteanomalie von Wasser</w:t>
            </w:r>
          </w:p>
        </w:tc>
        <w:tc>
          <w:tcPr>
            <w:tcW w:w="6513" w:type="dxa"/>
          </w:tcPr>
          <w:p w14:paraId="0AC271EC" w14:textId="77777777" w:rsidR="00D51A1E" w:rsidRDefault="004916B5" w:rsidP="00F02D49">
            <w:pPr>
              <w:spacing w:before="40"/>
            </w:pPr>
            <w:r>
              <w:t xml:space="preserve">die Dichte verändert sich nicht über alle Temperaturbereiche gleichmäßig, </w:t>
            </w:r>
            <w:r w:rsidR="00D51A1E">
              <w:t>Wasser hat seine höchste Dichte bei 4 °C;</w:t>
            </w:r>
          </w:p>
          <w:p w14:paraId="609933F0" w14:textId="77777777" w:rsidR="00D51A1E" w:rsidRDefault="00D51A1E" w:rsidP="00F02D49">
            <w:pPr>
              <w:spacing w:before="40"/>
            </w:pPr>
            <w:r>
              <w:t>führt dazu, dass sich in wärmeren Gewässern oben das wärmere Wasser und unten das kältere Wasser sammelt (</w:t>
            </w:r>
            <w:r w:rsidRPr="00D51A1E">
              <w:rPr>
                <w:i/>
              </w:rPr>
              <w:t>Erinnere dich ans Schwimmen im See</w:t>
            </w:r>
            <w:r>
              <w:t>), während bei Frost ein See oben zufriert während er unter der Eisschicht noch flüssig (ca. 4 °C) ist</w:t>
            </w:r>
          </w:p>
        </w:tc>
      </w:tr>
      <w:tr w:rsidR="00D51A1E" w14:paraId="0C748BAB" w14:textId="77777777" w:rsidTr="00450C51">
        <w:tc>
          <w:tcPr>
            <w:tcW w:w="2547" w:type="dxa"/>
          </w:tcPr>
          <w:p w14:paraId="3D691791" w14:textId="77777777" w:rsidR="00D51A1E" w:rsidRDefault="00D51A1E" w:rsidP="00F02D49">
            <w:pPr>
              <w:spacing w:before="40"/>
            </w:pPr>
            <w:r>
              <w:t>Eisberg</w:t>
            </w:r>
          </w:p>
        </w:tc>
        <w:tc>
          <w:tcPr>
            <w:tcW w:w="6513" w:type="dxa"/>
          </w:tcPr>
          <w:p w14:paraId="03B9DD89" w14:textId="77777777" w:rsidR="00D51A1E" w:rsidRDefault="00D51A1E" w:rsidP="00F02D49">
            <w:pPr>
              <w:spacing w:before="40"/>
            </w:pPr>
            <w:r>
              <w:t>Schwimmendes Meereis</w:t>
            </w:r>
          </w:p>
        </w:tc>
      </w:tr>
      <w:tr w:rsidR="00D51A1E" w14:paraId="56350CE7" w14:textId="77777777" w:rsidTr="00450C51">
        <w:tc>
          <w:tcPr>
            <w:tcW w:w="2547" w:type="dxa"/>
          </w:tcPr>
          <w:p w14:paraId="6E1EC9C1" w14:textId="77777777" w:rsidR="00D51A1E" w:rsidRDefault="00D51A1E" w:rsidP="00F02D49">
            <w:pPr>
              <w:spacing w:before="40"/>
            </w:pPr>
            <w:r>
              <w:t>Gletscher</w:t>
            </w:r>
          </w:p>
        </w:tc>
        <w:tc>
          <w:tcPr>
            <w:tcW w:w="6513" w:type="dxa"/>
          </w:tcPr>
          <w:p w14:paraId="2E2ED884" w14:textId="77777777" w:rsidR="00D51A1E" w:rsidRDefault="00D51A1E" w:rsidP="00F02D49">
            <w:pPr>
              <w:spacing w:before="40"/>
            </w:pPr>
            <w:r>
              <w:t>aus Schnee hervorgegangene Eismasse, bestehend aus Süßwasser</w:t>
            </w:r>
          </w:p>
        </w:tc>
      </w:tr>
      <w:tr w:rsidR="00D51A1E" w14:paraId="106871B1" w14:textId="77777777" w:rsidTr="00450C51">
        <w:tc>
          <w:tcPr>
            <w:tcW w:w="2547" w:type="dxa"/>
          </w:tcPr>
          <w:p w14:paraId="4C3CE8A9" w14:textId="77777777" w:rsidR="00D51A1E" w:rsidRDefault="00D51A1E" w:rsidP="00F02D49">
            <w:pPr>
              <w:spacing w:before="40"/>
            </w:pPr>
            <w:r>
              <w:t>Globalstrahlung</w:t>
            </w:r>
          </w:p>
        </w:tc>
        <w:tc>
          <w:tcPr>
            <w:tcW w:w="6513" w:type="dxa"/>
          </w:tcPr>
          <w:p w14:paraId="57B68711" w14:textId="77777777" w:rsidR="00D51A1E" w:rsidRDefault="00D51A1E" w:rsidP="00F02D49">
            <w:pPr>
              <w:spacing w:before="40"/>
            </w:pPr>
            <w:r>
              <w:t>gesamte auf der Erdoberfläche eintreffende Solarstrahlung</w:t>
            </w:r>
          </w:p>
        </w:tc>
      </w:tr>
      <w:tr w:rsidR="00D51A1E" w14:paraId="347D6281" w14:textId="77777777" w:rsidTr="00450C51">
        <w:tc>
          <w:tcPr>
            <w:tcW w:w="2547" w:type="dxa"/>
          </w:tcPr>
          <w:p w14:paraId="11DE56F7" w14:textId="77777777" w:rsidR="00D51A1E" w:rsidRDefault="00D51A1E" w:rsidP="00F02D49">
            <w:pPr>
              <w:spacing w:before="40"/>
            </w:pPr>
            <w:r>
              <w:t>spezifisches Volumen</w:t>
            </w:r>
          </w:p>
        </w:tc>
        <w:tc>
          <w:tcPr>
            <w:tcW w:w="6513" w:type="dxa"/>
          </w:tcPr>
          <w:p w14:paraId="19BAF608" w14:textId="77777777" w:rsidR="00D51A1E" w:rsidRDefault="00D51A1E" w:rsidP="00F02D49">
            <w:pPr>
              <w:spacing w:before="40"/>
            </w:pPr>
            <w:r>
              <w:t>Volumen pro Gewicht, physikalische Einheit: m</w:t>
            </w:r>
            <w:r w:rsidRPr="00A8400B">
              <w:rPr>
                <w:vertAlign w:val="superscript"/>
              </w:rPr>
              <w:t>3</w:t>
            </w:r>
            <w:r>
              <w:t>/kg, Stoffeigenschaft, Kehrwert von der Dichte</w:t>
            </w:r>
          </w:p>
        </w:tc>
      </w:tr>
      <w:tr w:rsidR="00D51A1E" w14:paraId="5CA81306" w14:textId="77777777" w:rsidTr="00450C51">
        <w:tc>
          <w:tcPr>
            <w:tcW w:w="2547" w:type="dxa"/>
          </w:tcPr>
          <w:p w14:paraId="4938C149" w14:textId="77777777" w:rsidR="00D51A1E" w:rsidRDefault="00D51A1E" w:rsidP="00F02D49">
            <w:pPr>
              <w:spacing w:before="40"/>
            </w:pPr>
            <w:r>
              <w:t>temperaturabhängig</w:t>
            </w:r>
          </w:p>
        </w:tc>
        <w:tc>
          <w:tcPr>
            <w:tcW w:w="6513" w:type="dxa"/>
          </w:tcPr>
          <w:p w14:paraId="215BDFDE" w14:textId="77777777" w:rsidR="00D51A1E" w:rsidRDefault="00D51A1E" w:rsidP="00F02D49">
            <w:pPr>
              <w:spacing w:before="40"/>
            </w:pPr>
            <w:r>
              <w:t>ist ein (physikalischer) Wert, der sich bei einer Veränderung der Temperatur ebenfalls ändert</w:t>
            </w:r>
          </w:p>
        </w:tc>
      </w:tr>
      <w:tr w:rsidR="00D51A1E" w14:paraId="791E13E8" w14:textId="77777777" w:rsidTr="00450C51">
        <w:tc>
          <w:tcPr>
            <w:tcW w:w="2547" w:type="dxa"/>
          </w:tcPr>
          <w:p w14:paraId="36EEC30B" w14:textId="77777777" w:rsidR="00D51A1E" w:rsidRDefault="00D51A1E" w:rsidP="00F02D49">
            <w:pPr>
              <w:spacing w:before="40"/>
            </w:pPr>
            <w:r>
              <w:t>Treibhauseffekt</w:t>
            </w:r>
          </w:p>
        </w:tc>
        <w:tc>
          <w:tcPr>
            <w:tcW w:w="6513" w:type="dxa"/>
          </w:tcPr>
          <w:p w14:paraId="00BD4C20" w14:textId="77777777" w:rsidR="00D51A1E" w:rsidRDefault="00D51A1E" w:rsidP="00F02D49">
            <w:pPr>
              <w:spacing w:before="40"/>
            </w:pPr>
            <w:r>
              <w:t>Der Effekt, dass die abgehende Wärmestrahlung der Erde von Treibhausgasen in der Atmosphäre aufgehalten bzw. aufgenommen wird</w:t>
            </w:r>
          </w:p>
        </w:tc>
      </w:tr>
      <w:tr w:rsidR="00D51A1E" w14:paraId="0C7AABBB" w14:textId="77777777" w:rsidTr="00450C51">
        <w:tc>
          <w:tcPr>
            <w:tcW w:w="2547" w:type="dxa"/>
          </w:tcPr>
          <w:p w14:paraId="11EE9289" w14:textId="77777777" w:rsidR="00D51A1E" w:rsidRDefault="00D51A1E" w:rsidP="00F02D49">
            <w:pPr>
              <w:spacing w:before="40"/>
            </w:pPr>
            <w:r>
              <w:t>Treibhausgase</w:t>
            </w:r>
          </w:p>
        </w:tc>
        <w:tc>
          <w:tcPr>
            <w:tcW w:w="6513" w:type="dxa"/>
          </w:tcPr>
          <w:p w14:paraId="08785C54" w14:textId="77777777" w:rsidR="00D51A1E" w:rsidRDefault="00D51A1E" w:rsidP="00F02D49">
            <w:pPr>
              <w:spacing w:before="40"/>
            </w:pPr>
            <w:r>
              <w:t>Gase in der Atmosphäre, die den oben beschriebenen Treibhauseffekt verursachen: Kohlendioxid (CO</w:t>
            </w:r>
            <w:r w:rsidRPr="00181A0E">
              <w:rPr>
                <w:vertAlign w:val="subscript"/>
              </w:rPr>
              <w:t>2</w:t>
            </w:r>
            <w:r w:rsidRPr="00181A0E">
              <w:t>), Methan (CH</w:t>
            </w:r>
            <w:r w:rsidRPr="00181A0E">
              <w:rPr>
                <w:vertAlign w:val="subscript"/>
              </w:rPr>
              <w:t>4</w:t>
            </w:r>
            <w:r w:rsidRPr="00181A0E">
              <w:t xml:space="preserve">), </w:t>
            </w:r>
            <w:proofErr w:type="spellStart"/>
            <w:r w:rsidRPr="00181A0E">
              <w:t>Distickstoffoxid</w:t>
            </w:r>
            <w:proofErr w:type="spellEnd"/>
            <w:r w:rsidRPr="00181A0E">
              <w:t xml:space="preserve"> (</w:t>
            </w:r>
            <w:r>
              <w:t>oder Lachgas, N</w:t>
            </w:r>
            <w:r w:rsidRPr="00181A0E">
              <w:rPr>
                <w:vertAlign w:val="subscript"/>
              </w:rPr>
              <w:t>2</w:t>
            </w:r>
            <w:r>
              <w:t>O), Wasserdampf (H</w:t>
            </w:r>
            <w:r w:rsidRPr="00181A0E">
              <w:rPr>
                <w:vertAlign w:val="subscript"/>
              </w:rPr>
              <w:t>2</w:t>
            </w:r>
            <w:r>
              <w:t>O) und Weitere</w:t>
            </w:r>
          </w:p>
        </w:tc>
      </w:tr>
    </w:tbl>
    <w:p w14:paraId="591AD4A9" w14:textId="77777777" w:rsidR="00204CC6" w:rsidRPr="00CF787E" w:rsidRDefault="00204CC6" w:rsidP="00F02D49"/>
    <w:p w14:paraId="755D4C48" w14:textId="77777777" w:rsidR="00204CC6" w:rsidRPr="00E74FA9" w:rsidRDefault="00204CC6" w:rsidP="00F02D49">
      <w:pPr>
        <w:rPr>
          <w:rFonts w:cs="Arial"/>
          <w:color w:val="1F497D" w:themeColor="text2"/>
          <w:sz w:val="20"/>
          <w:u w:val="single"/>
        </w:rPr>
      </w:pPr>
    </w:p>
    <w:sectPr w:rsidR="00204CC6" w:rsidRPr="00E74FA9" w:rsidSect="0007413E">
      <w:headerReference w:type="default" r:id="rId23"/>
      <w:footerReference w:type="default" r:id="rId2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824D3" w14:textId="77777777" w:rsidR="00450C51" w:rsidRDefault="00450C51" w:rsidP="00744AC0">
      <w:r>
        <w:separator/>
      </w:r>
    </w:p>
  </w:endnote>
  <w:endnote w:type="continuationSeparator" w:id="0">
    <w:p w14:paraId="2F6C2D0C" w14:textId="77777777" w:rsidR="00450C51" w:rsidRDefault="00450C51" w:rsidP="0074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458291"/>
      <w:docPartObj>
        <w:docPartGallery w:val="Page Numbers (Bottom of Page)"/>
        <w:docPartUnique/>
      </w:docPartObj>
    </w:sdtPr>
    <w:sdtEndPr>
      <w:rPr>
        <w:rFonts w:cs="Arial"/>
      </w:rPr>
    </w:sdtEndPr>
    <w:sdtContent>
      <w:p w14:paraId="2F5512C5" w14:textId="77777777" w:rsidR="00450C51" w:rsidRPr="00744AC0" w:rsidRDefault="00450C51">
        <w:pPr>
          <w:pStyle w:val="Fuzeile"/>
          <w:jc w:val="right"/>
          <w:rPr>
            <w:rFonts w:cs="Arial"/>
          </w:rPr>
        </w:pPr>
        <w:r w:rsidRPr="00744AC0">
          <w:rPr>
            <w:rFonts w:cs="Arial"/>
          </w:rPr>
          <w:fldChar w:fldCharType="begin"/>
        </w:r>
        <w:r w:rsidRPr="00744AC0">
          <w:rPr>
            <w:rFonts w:cs="Arial"/>
          </w:rPr>
          <w:instrText>PAGE   \* MERGEFORMAT</w:instrText>
        </w:r>
        <w:r w:rsidRPr="00744AC0">
          <w:rPr>
            <w:rFonts w:cs="Arial"/>
          </w:rPr>
          <w:fldChar w:fldCharType="separate"/>
        </w:r>
        <w:r>
          <w:rPr>
            <w:rFonts w:cs="Arial"/>
            <w:noProof/>
          </w:rPr>
          <w:t>3</w:t>
        </w:r>
        <w:r w:rsidRPr="00744AC0">
          <w:rPr>
            <w:rFonts w:cs="Arial"/>
          </w:rPr>
          <w:fldChar w:fldCharType="end"/>
        </w:r>
      </w:p>
    </w:sdtContent>
  </w:sdt>
  <w:p w14:paraId="6DBDC9A2" w14:textId="77777777" w:rsidR="00450C51" w:rsidRDefault="00450C5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B360A" w14:textId="77777777" w:rsidR="00450C51" w:rsidRPr="009E396A" w:rsidRDefault="00450C51" w:rsidP="009E396A">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215855"/>
      <w:docPartObj>
        <w:docPartGallery w:val="Page Numbers (Bottom of Page)"/>
        <w:docPartUnique/>
      </w:docPartObj>
    </w:sdtPr>
    <w:sdtEndPr/>
    <w:sdtContent>
      <w:p w14:paraId="06EEC0A7" w14:textId="69791915" w:rsidR="00450C51" w:rsidRDefault="00450C51">
        <w:pPr>
          <w:pStyle w:val="Fuzeile"/>
          <w:jc w:val="right"/>
        </w:pPr>
        <w:r>
          <w:fldChar w:fldCharType="begin"/>
        </w:r>
        <w:r>
          <w:instrText>PAGE   \* MERGEFORMAT</w:instrText>
        </w:r>
        <w:r>
          <w:fldChar w:fldCharType="separate"/>
        </w:r>
        <w:r w:rsidR="00DC4D7F">
          <w:rPr>
            <w:noProof/>
          </w:rPr>
          <w:t>12</w:t>
        </w:r>
        <w:r>
          <w:fldChar w:fldCharType="end"/>
        </w:r>
      </w:p>
    </w:sdtContent>
  </w:sdt>
  <w:p w14:paraId="1061895B" w14:textId="77777777" w:rsidR="00450C51" w:rsidRDefault="00450C5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309BE" w14:textId="77777777" w:rsidR="00450C51" w:rsidRDefault="00450C51" w:rsidP="00744AC0">
      <w:r>
        <w:separator/>
      </w:r>
    </w:p>
  </w:footnote>
  <w:footnote w:type="continuationSeparator" w:id="0">
    <w:p w14:paraId="273C794D" w14:textId="77777777" w:rsidR="00450C51" w:rsidRDefault="00450C51" w:rsidP="00744AC0">
      <w:r>
        <w:continuationSeparator/>
      </w:r>
    </w:p>
  </w:footnote>
  <w:footnote w:id="1">
    <w:p w14:paraId="55841F7C" w14:textId="77777777" w:rsidR="00450C51" w:rsidRDefault="00450C51" w:rsidP="0065452C">
      <w:pPr>
        <w:pStyle w:val="Funotentext"/>
      </w:pPr>
      <w:r>
        <w:rPr>
          <w:rStyle w:val="Funotenzeichen"/>
        </w:rPr>
        <w:footnoteRef/>
      </w:r>
      <w:r>
        <w:t xml:space="preserve"> Nicht notwendigerweise erforderlich</w:t>
      </w:r>
    </w:p>
  </w:footnote>
  <w:footnote w:id="2">
    <w:p w14:paraId="48B8B1E3" w14:textId="77777777" w:rsidR="00450C51" w:rsidRDefault="00450C51">
      <w:pPr>
        <w:pStyle w:val="Funotentext"/>
      </w:pPr>
      <w:r>
        <w:rPr>
          <w:rStyle w:val="Funotenzeichen"/>
        </w:rPr>
        <w:footnoteRef/>
      </w:r>
      <w:r>
        <w:t xml:space="preserve"> </w:t>
      </w:r>
      <w:r w:rsidRPr="004127E1">
        <w:rPr>
          <w:sz w:val="18"/>
        </w:rPr>
        <w:t>Quelle: NASA, http://svs.gsfc.nasa.gov</w:t>
      </w:r>
    </w:p>
  </w:footnote>
  <w:footnote w:id="3">
    <w:p w14:paraId="708D2322" w14:textId="77777777" w:rsidR="00450C51" w:rsidRDefault="00450C51">
      <w:pPr>
        <w:pStyle w:val="Funotentext"/>
      </w:pPr>
      <w:r>
        <w:rPr>
          <w:rStyle w:val="Funotenzeichen"/>
        </w:rPr>
        <w:footnoteRef/>
      </w:r>
      <w:r>
        <w:t xml:space="preserve"> Quelle: </w:t>
      </w:r>
      <w:r w:rsidRPr="00DA2373">
        <w:t>http://psc.apl.uw.edu/research/projects/arctic-sea-ice-volume-anomaly/</w:t>
      </w:r>
    </w:p>
  </w:footnote>
  <w:footnote w:id="4">
    <w:p w14:paraId="7189CF1A" w14:textId="77777777" w:rsidR="00450C51" w:rsidRDefault="00450C51" w:rsidP="008672D8">
      <w:pPr>
        <w:pStyle w:val="Funotentext"/>
      </w:pPr>
      <w:r>
        <w:rPr>
          <w:rStyle w:val="Funotenzeichen"/>
        </w:rPr>
        <w:footnoteRef/>
      </w:r>
      <w:r>
        <w:t xml:space="preserve"> Quelle: </w:t>
      </w:r>
      <w:r w:rsidRPr="00D71FC2">
        <w:t>http://www.gletscher-info.de/wissenschaft/gletscherschmelze.html</w:t>
      </w:r>
    </w:p>
  </w:footnote>
  <w:footnote w:id="5">
    <w:p w14:paraId="4EDB0D1C" w14:textId="77777777" w:rsidR="00450C51" w:rsidRDefault="00450C51" w:rsidP="008672D8">
      <w:pPr>
        <w:pStyle w:val="Funotentext"/>
      </w:pPr>
      <w:r>
        <w:rPr>
          <w:rStyle w:val="Funotenzeichen"/>
        </w:rPr>
        <w:footnoteRef/>
      </w:r>
      <w:r>
        <w:t xml:space="preserve"> Siehe auch </w:t>
      </w:r>
      <w:r w:rsidRPr="00CF787E">
        <w:t>http://www.meereisportal.de/</w:t>
      </w:r>
    </w:p>
  </w:footnote>
  <w:footnote w:id="6">
    <w:p w14:paraId="4492BDF8" w14:textId="77777777" w:rsidR="00450C51" w:rsidRDefault="00450C51">
      <w:pPr>
        <w:pStyle w:val="Funotentext"/>
      </w:pPr>
      <w:r>
        <w:rPr>
          <w:rStyle w:val="Funotenzeichen"/>
        </w:rPr>
        <w:footnoteRef/>
      </w:r>
      <w:r>
        <w:t xml:space="preserve"> Quelle: </w:t>
      </w:r>
      <w:r w:rsidRPr="008672D8">
        <w:t>https://de.wikipedia.org/wiki/Dichteanomalie</w:t>
      </w:r>
    </w:p>
  </w:footnote>
  <w:footnote w:id="7">
    <w:p w14:paraId="4C8EA1EB" w14:textId="77777777" w:rsidR="00450C51" w:rsidRPr="0085119B" w:rsidRDefault="00450C51" w:rsidP="00204CC6">
      <w:pPr>
        <w:pStyle w:val="Funotentext"/>
        <w:rPr>
          <w:sz w:val="18"/>
        </w:rPr>
      </w:pPr>
      <w:r>
        <w:rPr>
          <w:rStyle w:val="Funotenzeichen"/>
        </w:rPr>
        <w:footnoteRef/>
      </w:r>
      <w:r>
        <w:t xml:space="preserve"> </w:t>
      </w:r>
      <w:r w:rsidRPr="0085119B">
        <w:rPr>
          <w:sz w:val="18"/>
        </w:rPr>
        <w:t>Quelle: http://wiki.bildungsserver.de/klimawandel/index.php/Ursachen_des_aktuellen_Meeresspiegelanstiegs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BFFF" w14:textId="4A649C9F" w:rsidR="00450C51" w:rsidRDefault="00450C51" w:rsidP="0007413E">
    <w:pPr>
      <w:pStyle w:val="Kopfzeile"/>
      <w:pBdr>
        <w:bottom w:val="single" w:sz="4" w:space="1" w:color="auto"/>
      </w:pBdr>
      <w:rPr>
        <w:noProof/>
      </w:rPr>
    </w:pPr>
    <w:r>
      <w:ptab w:relativeTo="margin" w:alignment="right" w:leader="none"/>
    </w:r>
    <w:sdt>
      <w:sdtPr>
        <w:id w:val="219569356"/>
        <w:docPartObj>
          <w:docPartGallery w:val="Page Numbers (Top of Page)"/>
          <w:docPartUnique/>
        </w:docPartObj>
      </w:sdtPr>
      <w:sdtEndPr/>
      <w:sdtContent>
        <w:r>
          <w:fldChar w:fldCharType="begin"/>
        </w:r>
        <w:r>
          <w:instrText>PAGE   \* MERGEFORMAT</w:instrText>
        </w:r>
        <w:r>
          <w:fldChar w:fldCharType="separate"/>
        </w:r>
        <w:r w:rsidR="00DC4D7F">
          <w:rPr>
            <w:noProof/>
          </w:rPr>
          <w:t>1</w:t>
        </w:r>
        <w:r>
          <w:rPr>
            <w:noProof/>
          </w:rP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D3EF" w14:textId="5CBAB954" w:rsidR="00450C51" w:rsidRPr="0007413E" w:rsidRDefault="00DC4D7F" w:rsidP="0007413E">
    <w:pPr>
      <w:pStyle w:val="Kopfzeile"/>
      <w:pBdr>
        <w:bottom w:val="single" w:sz="4" w:space="1" w:color="auto"/>
      </w:pBdr>
      <w:rPr>
        <w:noProof/>
      </w:rPr>
    </w:pPr>
    <w:r>
      <w:fldChar w:fldCharType="begin"/>
    </w:r>
    <w:r>
      <w:instrText xml:space="preserve"> STYLEREF  "Überschrift 1"  \* MERGEFORMAT </w:instrText>
    </w:r>
    <w:r>
      <w:fldChar w:fldCharType="separate"/>
    </w:r>
    <w:r>
      <w:rPr>
        <w:noProof/>
      </w:rPr>
      <w:t>Auswertung (für Schüler/-innen)</w:t>
    </w:r>
    <w:r>
      <w:rPr>
        <w:noProof/>
      </w:rPr>
      <w:fldChar w:fldCharType="end"/>
    </w:r>
    <w:r w:rsidR="00450C51">
      <w:ptab w:relativeTo="margin" w:alignment="right" w:leader="none"/>
    </w:r>
    <w:sdt>
      <w:sdtPr>
        <w:id w:val="1601523767"/>
        <w:docPartObj>
          <w:docPartGallery w:val="Page Numbers (Top of Page)"/>
          <w:docPartUnique/>
        </w:docPartObj>
      </w:sdtPr>
      <w:sdtEndPr/>
      <w:sdtContent>
        <w:r w:rsidR="00450C51">
          <w:fldChar w:fldCharType="begin"/>
        </w:r>
        <w:r w:rsidR="00450C51">
          <w:instrText>PAGE   \* MERGEFORMAT</w:instrText>
        </w:r>
        <w:r w:rsidR="00450C51">
          <w:fldChar w:fldCharType="separate"/>
        </w:r>
        <w:r>
          <w:rPr>
            <w:noProof/>
          </w:rPr>
          <w:t>12</w:t>
        </w:r>
        <w:r w:rsidR="00450C51">
          <w:rPr>
            <w:noProof/>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43A"/>
    <w:multiLevelType w:val="hybridMultilevel"/>
    <w:tmpl w:val="6958F4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cs="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cs="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cs="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0C52F7"/>
    <w:multiLevelType w:val="hybridMultilevel"/>
    <w:tmpl w:val="314E0B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1E613C0"/>
    <w:multiLevelType w:val="multilevel"/>
    <w:tmpl w:val="FF8EB172"/>
    <w:numStyleLink w:val="Formatvorlage1"/>
  </w:abstractNum>
  <w:abstractNum w:abstractNumId="3" w15:restartNumberingAfterBreak="0">
    <w:nsid w:val="05507D18"/>
    <w:multiLevelType w:val="hybridMultilevel"/>
    <w:tmpl w:val="87CAE740"/>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B5BD1"/>
    <w:multiLevelType w:val="hybridMultilevel"/>
    <w:tmpl w:val="5930009E"/>
    <w:lvl w:ilvl="0" w:tplc="F47E28A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DB317C"/>
    <w:multiLevelType w:val="hybridMultilevel"/>
    <w:tmpl w:val="426A33F4"/>
    <w:lvl w:ilvl="0" w:tplc="1C4633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1E65E0"/>
    <w:multiLevelType w:val="hybridMultilevel"/>
    <w:tmpl w:val="0534EE3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767F1D"/>
    <w:multiLevelType w:val="hybridMultilevel"/>
    <w:tmpl w:val="BE08B886"/>
    <w:lvl w:ilvl="0" w:tplc="7D383A1A">
      <w:start w:val="1"/>
      <w:numFmt w:val="bullet"/>
      <w:lvlText w:val="•"/>
      <w:lvlJc w:val="left"/>
      <w:pPr>
        <w:tabs>
          <w:tab w:val="num" w:pos="720"/>
        </w:tabs>
        <w:ind w:left="720" w:hanging="360"/>
      </w:pPr>
      <w:rPr>
        <w:rFonts w:ascii="Arial" w:hAnsi="Arial" w:hint="default"/>
      </w:rPr>
    </w:lvl>
    <w:lvl w:ilvl="1" w:tplc="5E6007F2" w:tentative="1">
      <w:start w:val="1"/>
      <w:numFmt w:val="bullet"/>
      <w:lvlText w:val="•"/>
      <w:lvlJc w:val="left"/>
      <w:pPr>
        <w:tabs>
          <w:tab w:val="num" w:pos="1440"/>
        </w:tabs>
        <w:ind w:left="1440" w:hanging="360"/>
      </w:pPr>
      <w:rPr>
        <w:rFonts w:ascii="Arial" w:hAnsi="Arial" w:hint="default"/>
      </w:rPr>
    </w:lvl>
    <w:lvl w:ilvl="2" w:tplc="35020F8A" w:tentative="1">
      <w:start w:val="1"/>
      <w:numFmt w:val="bullet"/>
      <w:lvlText w:val="•"/>
      <w:lvlJc w:val="left"/>
      <w:pPr>
        <w:tabs>
          <w:tab w:val="num" w:pos="2160"/>
        </w:tabs>
        <w:ind w:left="2160" w:hanging="360"/>
      </w:pPr>
      <w:rPr>
        <w:rFonts w:ascii="Arial" w:hAnsi="Arial" w:hint="default"/>
      </w:rPr>
    </w:lvl>
    <w:lvl w:ilvl="3" w:tplc="A3989616" w:tentative="1">
      <w:start w:val="1"/>
      <w:numFmt w:val="bullet"/>
      <w:lvlText w:val="•"/>
      <w:lvlJc w:val="left"/>
      <w:pPr>
        <w:tabs>
          <w:tab w:val="num" w:pos="2880"/>
        </w:tabs>
        <w:ind w:left="2880" w:hanging="360"/>
      </w:pPr>
      <w:rPr>
        <w:rFonts w:ascii="Arial" w:hAnsi="Arial" w:hint="default"/>
      </w:rPr>
    </w:lvl>
    <w:lvl w:ilvl="4" w:tplc="591AD0D4" w:tentative="1">
      <w:start w:val="1"/>
      <w:numFmt w:val="bullet"/>
      <w:lvlText w:val="•"/>
      <w:lvlJc w:val="left"/>
      <w:pPr>
        <w:tabs>
          <w:tab w:val="num" w:pos="3600"/>
        </w:tabs>
        <w:ind w:left="3600" w:hanging="360"/>
      </w:pPr>
      <w:rPr>
        <w:rFonts w:ascii="Arial" w:hAnsi="Arial" w:hint="default"/>
      </w:rPr>
    </w:lvl>
    <w:lvl w:ilvl="5" w:tplc="02967E76" w:tentative="1">
      <w:start w:val="1"/>
      <w:numFmt w:val="bullet"/>
      <w:lvlText w:val="•"/>
      <w:lvlJc w:val="left"/>
      <w:pPr>
        <w:tabs>
          <w:tab w:val="num" w:pos="4320"/>
        </w:tabs>
        <w:ind w:left="4320" w:hanging="360"/>
      </w:pPr>
      <w:rPr>
        <w:rFonts w:ascii="Arial" w:hAnsi="Arial" w:hint="default"/>
      </w:rPr>
    </w:lvl>
    <w:lvl w:ilvl="6" w:tplc="141CC2A2" w:tentative="1">
      <w:start w:val="1"/>
      <w:numFmt w:val="bullet"/>
      <w:lvlText w:val="•"/>
      <w:lvlJc w:val="left"/>
      <w:pPr>
        <w:tabs>
          <w:tab w:val="num" w:pos="5040"/>
        </w:tabs>
        <w:ind w:left="5040" w:hanging="360"/>
      </w:pPr>
      <w:rPr>
        <w:rFonts w:ascii="Arial" w:hAnsi="Arial" w:hint="default"/>
      </w:rPr>
    </w:lvl>
    <w:lvl w:ilvl="7" w:tplc="7084F748" w:tentative="1">
      <w:start w:val="1"/>
      <w:numFmt w:val="bullet"/>
      <w:lvlText w:val="•"/>
      <w:lvlJc w:val="left"/>
      <w:pPr>
        <w:tabs>
          <w:tab w:val="num" w:pos="5760"/>
        </w:tabs>
        <w:ind w:left="5760" w:hanging="360"/>
      </w:pPr>
      <w:rPr>
        <w:rFonts w:ascii="Arial" w:hAnsi="Arial" w:hint="default"/>
      </w:rPr>
    </w:lvl>
    <w:lvl w:ilvl="8" w:tplc="2CAC40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895736"/>
    <w:multiLevelType w:val="hybridMultilevel"/>
    <w:tmpl w:val="0A8844B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705275"/>
    <w:multiLevelType w:val="multilevel"/>
    <w:tmpl w:val="0A8844B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8106B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440EA"/>
    <w:multiLevelType w:val="hybridMultilevel"/>
    <w:tmpl w:val="261421C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CC7F7D"/>
    <w:multiLevelType w:val="hybridMultilevel"/>
    <w:tmpl w:val="5D2609E4"/>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94407"/>
    <w:multiLevelType w:val="multilevel"/>
    <w:tmpl w:val="5AFCCAAA"/>
    <w:lvl w:ilvl="0">
      <w:start w:val="1"/>
      <w:numFmt w:val="ordin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567EFA"/>
    <w:multiLevelType w:val="multilevel"/>
    <w:tmpl w:val="FF8EB172"/>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CB2766"/>
    <w:multiLevelType w:val="hybridMultilevel"/>
    <w:tmpl w:val="43381D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5B3431"/>
    <w:multiLevelType w:val="multilevel"/>
    <w:tmpl w:val="E9BC776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A71B3D"/>
    <w:multiLevelType w:val="multilevel"/>
    <w:tmpl w:val="FF8EB172"/>
    <w:styleLink w:val="Formatvorlage1"/>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0A4E2B"/>
    <w:multiLevelType w:val="hybridMultilevel"/>
    <w:tmpl w:val="F77A931C"/>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0A7FD0"/>
    <w:multiLevelType w:val="hybridMultilevel"/>
    <w:tmpl w:val="8B722B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F653CB"/>
    <w:multiLevelType w:val="hybridMultilevel"/>
    <w:tmpl w:val="E85A8252"/>
    <w:lvl w:ilvl="0" w:tplc="8DA224E0">
      <w:start w:val="3"/>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1" w15:restartNumberingAfterBreak="0">
    <w:nsid w:val="42737B62"/>
    <w:multiLevelType w:val="hybridMultilevel"/>
    <w:tmpl w:val="415E3EB2"/>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1942DE"/>
    <w:multiLevelType w:val="multilevel"/>
    <w:tmpl w:val="81EE160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F17389"/>
    <w:multiLevelType w:val="hybridMultilevel"/>
    <w:tmpl w:val="1CA8D4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AC51B48"/>
    <w:multiLevelType w:val="hybridMultilevel"/>
    <w:tmpl w:val="98E2B724"/>
    <w:lvl w:ilvl="0" w:tplc="3C56122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6E0D72"/>
    <w:multiLevelType w:val="multilevel"/>
    <w:tmpl w:val="E28EE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D8117CB"/>
    <w:multiLevelType w:val="hybridMultilevel"/>
    <w:tmpl w:val="E9BC776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F832236"/>
    <w:multiLevelType w:val="hybridMultilevel"/>
    <w:tmpl w:val="606C64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E74622"/>
    <w:multiLevelType w:val="hybridMultilevel"/>
    <w:tmpl w:val="66043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35705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3F3A9E"/>
    <w:multiLevelType w:val="hybridMultilevel"/>
    <w:tmpl w:val="1E8C66A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D67410"/>
    <w:multiLevelType w:val="hybridMultilevel"/>
    <w:tmpl w:val="9EBAC7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93C7C9F"/>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6C0559B6"/>
    <w:multiLevelType w:val="hybridMultilevel"/>
    <w:tmpl w:val="B434A9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65E462A"/>
    <w:multiLevelType w:val="hybridMultilevel"/>
    <w:tmpl w:val="E864CCC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1C6709"/>
    <w:multiLevelType w:val="hybridMultilevel"/>
    <w:tmpl w:val="0A7A2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9"/>
  </w:num>
  <w:num w:numId="4">
    <w:abstractNumId w:val="6"/>
  </w:num>
  <w:num w:numId="5">
    <w:abstractNumId w:val="21"/>
  </w:num>
  <w:num w:numId="6">
    <w:abstractNumId w:val="26"/>
  </w:num>
  <w:num w:numId="7">
    <w:abstractNumId w:val="16"/>
  </w:num>
  <w:num w:numId="8">
    <w:abstractNumId w:val="33"/>
  </w:num>
  <w:num w:numId="9">
    <w:abstractNumId w:val="3"/>
  </w:num>
  <w:num w:numId="10">
    <w:abstractNumId w:val="12"/>
  </w:num>
  <w:num w:numId="11">
    <w:abstractNumId w:val="0"/>
  </w:num>
  <w:num w:numId="12">
    <w:abstractNumId w:val="19"/>
  </w:num>
  <w:num w:numId="13">
    <w:abstractNumId w:val="28"/>
  </w:num>
  <w:num w:numId="14">
    <w:abstractNumId w:val="23"/>
  </w:num>
  <w:num w:numId="15">
    <w:abstractNumId w:val="35"/>
  </w:num>
  <w:num w:numId="16">
    <w:abstractNumId w:val="1"/>
  </w:num>
  <w:num w:numId="17">
    <w:abstractNumId w:val="13"/>
  </w:num>
  <w:num w:numId="18">
    <w:abstractNumId w:val="2"/>
  </w:num>
  <w:num w:numId="19">
    <w:abstractNumId w:val="17"/>
  </w:num>
  <w:num w:numId="20">
    <w:abstractNumId w:val="14"/>
  </w:num>
  <w:num w:numId="21">
    <w:abstractNumId w:val="29"/>
  </w:num>
  <w:num w:numId="22">
    <w:abstractNumId w:val="10"/>
  </w:num>
  <w:num w:numId="23">
    <w:abstractNumId w:val="5"/>
  </w:num>
  <w:num w:numId="24">
    <w:abstractNumId w:val="22"/>
  </w:num>
  <w:num w:numId="25">
    <w:abstractNumId w:val="22"/>
    <w:lvlOverride w:ilvl="0">
      <w:lvl w:ilvl="0">
        <w:start w:val="1"/>
        <w:numFmt w:val="decimal"/>
        <w:lvlText w:val="%1."/>
        <w:lvlJc w:val="left"/>
        <w:pPr>
          <w:ind w:left="357" w:hanging="357"/>
        </w:pPr>
        <w:rPr>
          <w:rFonts w:hint="default"/>
        </w:rPr>
      </w:lvl>
    </w:lvlOverride>
    <w:lvlOverride w:ilvl="1">
      <w:lvl w:ilvl="1">
        <w:start w:val="1"/>
        <w:numFmt w:val="decimal"/>
        <w:isLg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26">
    <w:abstractNumId w:val="20"/>
  </w:num>
  <w:num w:numId="27">
    <w:abstractNumId w:val="4"/>
  </w:num>
  <w:num w:numId="28">
    <w:abstractNumId w:val="24"/>
  </w:num>
  <w:num w:numId="29">
    <w:abstractNumId w:val="7"/>
  </w:num>
  <w:num w:numId="30">
    <w:abstractNumId w:val="1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4"/>
  </w:num>
  <w:num w:numId="35">
    <w:abstractNumId w:val="15"/>
  </w:num>
  <w:num w:numId="36">
    <w:abstractNumId w:val="11"/>
  </w:num>
  <w:num w:numId="37">
    <w:abstractNumId w:val="30"/>
  </w:num>
  <w:num w:numId="38">
    <w:abstractNumId w:val="2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91"/>
    <w:rsid w:val="00031BA6"/>
    <w:rsid w:val="00056DC9"/>
    <w:rsid w:val="0007413E"/>
    <w:rsid w:val="00083F8C"/>
    <w:rsid w:val="00094BF8"/>
    <w:rsid w:val="000A08B3"/>
    <w:rsid w:val="000B70B6"/>
    <w:rsid w:val="000C45C3"/>
    <w:rsid w:val="000D415A"/>
    <w:rsid w:val="000E09C6"/>
    <w:rsid w:val="001115A8"/>
    <w:rsid w:val="0015159E"/>
    <w:rsid w:val="001659CB"/>
    <w:rsid w:val="0018028C"/>
    <w:rsid w:val="00181A0E"/>
    <w:rsid w:val="00195E5F"/>
    <w:rsid w:val="001966DA"/>
    <w:rsid w:val="001F494B"/>
    <w:rsid w:val="00204CC6"/>
    <w:rsid w:val="0021037D"/>
    <w:rsid w:val="002141E8"/>
    <w:rsid w:val="00227ECB"/>
    <w:rsid w:val="00250C64"/>
    <w:rsid w:val="0025166E"/>
    <w:rsid w:val="00261764"/>
    <w:rsid w:val="00267410"/>
    <w:rsid w:val="00273853"/>
    <w:rsid w:val="0028045E"/>
    <w:rsid w:val="00294A52"/>
    <w:rsid w:val="00294A93"/>
    <w:rsid w:val="002C09D5"/>
    <w:rsid w:val="002C4CDB"/>
    <w:rsid w:val="002D3932"/>
    <w:rsid w:val="002E22BF"/>
    <w:rsid w:val="002E3B5C"/>
    <w:rsid w:val="002E72E3"/>
    <w:rsid w:val="002F106E"/>
    <w:rsid w:val="00310994"/>
    <w:rsid w:val="0031772E"/>
    <w:rsid w:val="003248D8"/>
    <w:rsid w:val="00326622"/>
    <w:rsid w:val="00326CF8"/>
    <w:rsid w:val="00334FC7"/>
    <w:rsid w:val="00335373"/>
    <w:rsid w:val="00340CCE"/>
    <w:rsid w:val="00341458"/>
    <w:rsid w:val="00353DA3"/>
    <w:rsid w:val="003600C0"/>
    <w:rsid w:val="00380678"/>
    <w:rsid w:val="00381755"/>
    <w:rsid w:val="003862E2"/>
    <w:rsid w:val="00391431"/>
    <w:rsid w:val="00396DA8"/>
    <w:rsid w:val="003A25F5"/>
    <w:rsid w:val="003C10A8"/>
    <w:rsid w:val="003C5B37"/>
    <w:rsid w:val="004127E1"/>
    <w:rsid w:val="0041449F"/>
    <w:rsid w:val="00425E00"/>
    <w:rsid w:val="00436ECD"/>
    <w:rsid w:val="00436FE9"/>
    <w:rsid w:val="00450C51"/>
    <w:rsid w:val="00454BE2"/>
    <w:rsid w:val="0045503C"/>
    <w:rsid w:val="0045781C"/>
    <w:rsid w:val="00462112"/>
    <w:rsid w:val="00463985"/>
    <w:rsid w:val="00466E67"/>
    <w:rsid w:val="00486C7D"/>
    <w:rsid w:val="004916B5"/>
    <w:rsid w:val="004A4100"/>
    <w:rsid w:val="004A48C1"/>
    <w:rsid w:val="004B6BAA"/>
    <w:rsid w:val="004D242D"/>
    <w:rsid w:val="004D3C5D"/>
    <w:rsid w:val="004E068B"/>
    <w:rsid w:val="004F48B0"/>
    <w:rsid w:val="004F6DC4"/>
    <w:rsid w:val="00502C72"/>
    <w:rsid w:val="005146ED"/>
    <w:rsid w:val="005266D4"/>
    <w:rsid w:val="00555F5D"/>
    <w:rsid w:val="005566BA"/>
    <w:rsid w:val="00557660"/>
    <w:rsid w:val="0056249C"/>
    <w:rsid w:val="0056781D"/>
    <w:rsid w:val="00582B43"/>
    <w:rsid w:val="005947A5"/>
    <w:rsid w:val="005C2391"/>
    <w:rsid w:val="005D6409"/>
    <w:rsid w:val="005E315D"/>
    <w:rsid w:val="005E7B2C"/>
    <w:rsid w:val="005F33D8"/>
    <w:rsid w:val="005F5762"/>
    <w:rsid w:val="00604A8D"/>
    <w:rsid w:val="00604AC6"/>
    <w:rsid w:val="00614469"/>
    <w:rsid w:val="00624D13"/>
    <w:rsid w:val="00637924"/>
    <w:rsid w:val="0065452C"/>
    <w:rsid w:val="00654C4B"/>
    <w:rsid w:val="00662698"/>
    <w:rsid w:val="006A639B"/>
    <w:rsid w:val="006C2BBA"/>
    <w:rsid w:val="006C76A5"/>
    <w:rsid w:val="006D0009"/>
    <w:rsid w:val="006E3635"/>
    <w:rsid w:val="006E493D"/>
    <w:rsid w:val="006F746A"/>
    <w:rsid w:val="006F7823"/>
    <w:rsid w:val="00724B7C"/>
    <w:rsid w:val="00727C43"/>
    <w:rsid w:val="00733ACF"/>
    <w:rsid w:val="00741E06"/>
    <w:rsid w:val="00744AC0"/>
    <w:rsid w:val="00761234"/>
    <w:rsid w:val="007732B9"/>
    <w:rsid w:val="0078305D"/>
    <w:rsid w:val="007A668A"/>
    <w:rsid w:val="007C5A39"/>
    <w:rsid w:val="007C6670"/>
    <w:rsid w:val="007C6B49"/>
    <w:rsid w:val="007D189C"/>
    <w:rsid w:val="007D35F6"/>
    <w:rsid w:val="007D5166"/>
    <w:rsid w:val="007F356F"/>
    <w:rsid w:val="007F5F5B"/>
    <w:rsid w:val="00820FD4"/>
    <w:rsid w:val="0083355E"/>
    <w:rsid w:val="00843CD9"/>
    <w:rsid w:val="0085119B"/>
    <w:rsid w:val="00852CBE"/>
    <w:rsid w:val="008672D8"/>
    <w:rsid w:val="00870B62"/>
    <w:rsid w:val="0087171C"/>
    <w:rsid w:val="00874152"/>
    <w:rsid w:val="008834A4"/>
    <w:rsid w:val="00893172"/>
    <w:rsid w:val="008A0893"/>
    <w:rsid w:val="008A6327"/>
    <w:rsid w:val="008E7441"/>
    <w:rsid w:val="008F47AF"/>
    <w:rsid w:val="00926F94"/>
    <w:rsid w:val="0094360B"/>
    <w:rsid w:val="0097742E"/>
    <w:rsid w:val="00981615"/>
    <w:rsid w:val="00984CD5"/>
    <w:rsid w:val="009879B5"/>
    <w:rsid w:val="0099726E"/>
    <w:rsid w:val="009A20EE"/>
    <w:rsid w:val="009B250F"/>
    <w:rsid w:val="009B6BDA"/>
    <w:rsid w:val="009D270D"/>
    <w:rsid w:val="009E396A"/>
    <w:rsid w:val="009F18F5"/>
    <w:rsid w:val="00A2688F"/>
    <w:rsid w:val="00A33349"/>
    <w:rsid w:val="00A41F0E"/>
    <w:rsid w:val="00A55B3D"/>
    <w:rsid w:val="00A60830"/>
    <w:rsid w:val="00A61520"/>
    <w:rsid w:val="00A715C9"/>
    <w:rsid w:val="00A803EC"/>
    <w:rsid w:val="00A824E4"/>
    <w:rsid w:val="00A8400B"/>
    <w:rsid w:val="00A9132D"/>
    <w:rsid w:val="00A93085"/>
    <w:rsid w:val="00AA1BC3"/>
    <w:rsid w:val="00AA308E"/>
    <w:rsid w:val="00AA641F"/>
    <w:rsid w:val="00AB4434"/>
    <w:rsid w:val="00AD12D5"/>
    <w:rsid w:val="00AE6EB5"/>
    <w:rsid w:val="00AF519F"/>
    <w:rsid w:val="00B06A83"/>
    <w:rsid w:val="00B30ECE"/>
    <w:rsid w:val="00B32DA6"/>
    <w:rsid w:val="00B85F96"/>
    <w:rsid w:val="00BB2645"/>
    <w:rsid w:val="00BE300A"/>
    <w:rsid w:val="00C02D35"/>
    <w:rsid w:val="00C108BC"/>
    <w:rsid w:val="00C33934"/>
    <w:rsid w:val="00C440F0"/>
    <w:rsid w:val="00C442A5"/>
    <w:rsid w:val="00C444F6"/>
    <w:rsid w:val="00C47251"/>
    <w:rsid w:val="00C52AAE"/>
    <w:rsid w:val="00C5701A"/>
    <w:rsid w:val="00C64074"/>
    <w:rsid w:val="00C71F76"/>
    <w:rsid w:val="00C80A3A"/>
    <w:rsid w:val="00C80CC5"/>
    <w:rsid w:val="00C8319D"/>
    <w:rsid w:val="00CC590A"/>
    <w:rsid w:val="00CD49A2"/>
    <w:rsid w:val="00CD7847"/>
    <w:rsid w:val="00CF0F57"/>
    <w:rsid w:val="00CF5D80"/>
    <w:rsid w:val="00CF787E"/>
    <w:rsid w:val="00D00B8D"/>
    <w:rsid w:val="00D36D34"/>
    <w:rsid w:val="00D37EB2"/>
    <w:rsid w:val="00D40FDC"/>
    <w:rsid w:val="00D51A1E"/>
    <w:rsid w:val="00D52EE8"/>
    <w:rsid w:val="00D71FC2"/>
    <w:rsid w:val="00D80690"/>
    <w:rsid w:val="00D84FD0"/>
    <w:rsid w:val="00D874AC"/>
    <w:rsid w:val="00D91D8B"/>
    <w:rsid w:val="00DA2373"/>
    <w:rsid w:val="00DB778E"/>
    <w:rsid w:val="00DB7A65"/>
    <w:rsid w:val="00DC2C92"/>
    <w:rsid w:val="00DC3D47"/>
    <w:rsid w:val="00DC4D7F"/>
    <w:rsid w:val="00DD65CC"/>
    <w:rsid w:val="00DE09E3"/>
    <w:rsid w:val="00DF2D4D"/>
    <w:rsid w:val="00E27ED4"/>
    <w:rsid w:val="00E47FE7"/>
    <w:rsid w:val="00E5510F"/>
    <w:rsid w:val="00E557AF"/>
    <w:rsid w:val="00E74FA9"/>
    <w:rsid w:val="00E84A9A"/>
    <w:rsid w:val="00E9519F"/>
    <w:rsid w:val="00EA1DCD"/>
    <w:rsid w:val="00EA2123"/>
    <w:rsid w:val="00EC61A7"/>
    <w:rsid w:val="00EC7F96"/>
    <w:rsid w:val="00ED2704"/>
    <w:rsid w:val="00ED42FD"/>
    <w:rsid w:val="00EE4486"/>
    <w:rsid w:val="00EE5B03"/>
    <w:rsid w:val="00EF0868"/>
    <w:rsid w:val="00F01624"/>
    <w:rsid w:val="00F02D49"/>
    <w:rsid w:val="00F079D2"/>
    <w:rsid w:val="00F35F31"/>
    <w:rsid w:val="00F479EE"/>
    <w:rsid w:val="00F54840"/>
    <w:rsid w:val="00F66B6E"/>
    <w:rsid w:val="00F856D0"/>
    <w:rsid w:val="00FA5729"/>
    <w:rsid w:val="00FB0A53"/>
    <w:rsid w:val="00FC5F8A"/>
    <w:rsid w:val="00FD40A6"/>
    <w:rsid w:val="00FD7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986CD56"/>
  <w15:docId w15:val="{37CD775C-82E3-46A0-BFA6-05184B47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2123"/>
    <w:pPr>
      <w:spacing w:before="120" w:line="288" w:lineRule="auto"/>
    </w:pPr>
    <w:rPr>
      <w:rFonts w:ascii="Arial" w:hAnsi="Arial"/>
      <w:sz w:val="24"/>
    </w:rPr>
  </w:style>
  <w:style w:type="paragraph" w:styleId="berschrift1">
    <w:name w:val="heading 1"/>
    <w:basedOn w:val="Standard"/>
    <w:link w:val="berschrift1Zchn"/>
    <w:uiPriority w:val="9"/>
    <w:qFormat/>
    <w:rsid w:val="00294A93"/>
    <w:pPr>
      <w:numPr>
        <w:numId w:val="39"/>
      </w:numPr>
      <w:spacing w:before="600" w:after="240" w:line="264" w:lineRule="auto"/>
      <w:outlineLvl w:val="0"/>
    </w:pPr>
    <w:rPr>
      <w:b/>
      <w:bCs/>
      <w:kern w:val="36"/>
      <w:sz w:val="32"/>
      <w:szCs w:val="48"/>
    </w:rPr>
  </w:style>
  <w:style w:type="paragraph" w:styleId="berschrift2">
    <w:name w:val="heading 2"/>
    <w:basedOn w:val="berschrift20"/>
    <w:next w:val="Standard"/>
    <w:link w:val="berschrift2Zchn"/>
    <w:uiPriority w:val="9"/>
    <w:unhideWhenUsed/>
    <w:qFormat/>
    <w:rsid w:val="00294A93"/>
    <w:pPr>
      <w:numPr>
        <w:ilvl w:val="1"/>
        <w:numId w:val="39"/>
      </w:numPr>
      <w:spacing w:before="360" w:after="120"/>
      <w:outlineLvl w:val="1"/>
    </w:pPr>
    <w:rPr>
      <w:sz w:val="28"/>
    </w:rPr>
  </w:style>
  <w:style w:type="paragraph" w:styleId="berschrift3">
    <w:name w:val="heading 3"/>
    <w:basedOn w:val="Standard"/>
    <w:next w:val="Standard"/>
    <w:link w:val="berschrift3Zchn"/>
    <w:uiPriority w:val="9"/>
    <w:unhideWhenUsed/>
    <w:qFormat/>
    <w:rsid w:val="005D6409"/>
    <w:pPr>
      <w:keepNext/>
      <w:keepLines/>
      <w:numPr>
        <w:ilvl w:val="2"/>
        <w:numId w:val="39"/>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02D49"/>
    <w:pPr>
      <w:keepNext/>
      <w:keepLines/>
      <w:numPr>
        <w:ilvl w:val="3"/>
        <w:numId w:val="39"/>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F02D49"/>
    <w:pPr>
      <w:keepNext/>
      <w:keepLines/>
      <w:numPr>
        <w:ilvl w:val="4"/>
        <w:numId w:val="39"/>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F02D49"/>
    <w:pPr>
      <w:keepNext/>
      <w:keepLines/>
      <w:numPr>
        <w:ilvl w:val="5"/>
        <w:numId w:val="39"/>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F02D49"/>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F02D49"/>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02D49"/>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9132D"/>
    <w:rPr>
      <w:rFonts w:ascii="Tahoma" w:hAnsi="Tahoma" w:cs="Tahoma"/>
      <w:sz w:val="16"/>
      <w:szCs w:val="16"/>
    </w:rPr>
  </w:style>
  <w:style w:type="paragraph" w:customStyle="1" w:styleId="Default">
    <w:name w:val="Default"/>
    <w:rsid w:val="002C4CDB"/>
    <w:pPr>
      <w:autoSpaceDE w:val="0"/>
      <w:autoSpaceDN w:val="0"/>
      <w:adjustRightInd w:val="0"/>
    </w:pPr>
    <w:rPr>
      <w:rFonts w:ascii="Arial" w:hAnsi="Arial" w:cs="Arial"/>
      <w:color w:val="000000"/>
      <w:sz w:val="24"/>
      <w:szCs w:val="24"/>
    </w:rPr>
  </w:style>
  <w:style w:type="character" w:customStyle="1" w:styleId="berschrift1Zchn">
    <w:name w:val="Überschrift 1 Zchn"/>
    <w:link w:val="berschrift1"/>
    <w:uiPriority w:val="9"/>
    <w:rsid w:val="00294A93"/>
    <w:rPr>
      <w:rFonts w:ascii="Arial" w:hAnsi="Arial"/>
      <w:b/>
      <w:bCs/>
      <w:kern w:val="36"/>
      <w:sz w:val="32"/>
      <w:szCs w:val="48"/>
    </w:rPr>
  </w:style>
  <w:style w:type="table" w:styleId="Tabellenraster">
    <w:name w:val="Table Grid"/>
    <w:basedOn w:val="NormaleTabelle"/>
    <w:uiPriority w:val="59"/>
    <w:rsid w:val="00ED2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9816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basedOn w:val="Absatz-Standardschriftart"/>
    <w:uiPriority w:val="99"/>
    <w:semiHidden/>
    <w:rsid w:val="00463985"/>
    <w:rPr>
      <w:color w:val="808080"/>
    </w:rPr>
  </w:style>
  <w:style w:type="character" w:styleId="Kommentarzeichen">
    <w:name w:val="annotation reference"/>
    <w:basedOn w:val="Absatz-Standardschriftart"/>
    <w:uiPriority w:val="99"/>
    <w:semiHidden/>
    <w:unhideWhenUsed/>
    <w:rsid w:val="006F746A"/>
    <w:rPr>
      <w:sz w:val="16"/>
      <w:szCs w:val="16"/>
    </w:rPr>
  </w:style>
  <w:style w:type="paragraph" w:styleId="Kommentartext">
    <w:name w:val="annotation text"/>
    <w:basedOn w:val="Standard"/>
    <w:link w:val="KommentartextZchn"/>
    <w:uiPriority w:val="99"/>
    <w:semiHidden/>
    <w:unhideWhenUsed/>
    <w:rsid w:val="006F746A"/>
  </w:style>
  <w:style w:type="character" w:customStyle="1" w:styleId="KommentartextZchn">
    <w:name w:val="Kommentartext Zchn"/>
    <w:basedOn w:val="Absatz-Standardschriftart"/>
    <w:link w:val="Kommentartext"/>
    <w:uiPriority w:val="99"/>
    <w:semiHidden/>
    <w:rsid w:val="006F746A"/>
  </w:style>
  <w:style w:type="paragraph" w:styleId="Kommentarthema">
    <w:name w:val="annotation subject"/>
    <w:basedOn w:val="Kommentartext"/>
    <w:next w:val="Kommentartext"/>
    <w:link w:val="KommentarthemaZchn"/>
    <w:uiPriority w:val="99"/>
    <w:semiHidden/>
    <w:unhideWhenUsed/>
    <w:rsid w:val="006F746A"/>
    <w:rPr>
      <w:b/>
      <w:bCs/>
    </w:rPr>
  </w:style>
  <w:style w:type="character" w:customStyle="1" w:styleId="KommentarthemaZchn">
    <w:name w:val="Kommentarthema Zchn"/>
    <w:basedOn w:val="KommentartextZchn"/>
    <w:link w:val="Kommentarthema"/>
    <w:uiPriority w:val="99"/>
    <w:semiHidden/>
    <w:rsid w:val="006F746A"/>
    <w:rPr>
      <w:b/>
      <w:bCs/>
    </w:rPr>
  </w:style>
  <w:style w:type="paragraph" w:styleId="Listenabsatz">
    <w:name w:val="List Paragraph"/>
    <w:basedOn w:val="Standard"/>
    <w:uiPriority w:val="34"/>
    <w:qFormat/>
    <w:rsid w:val="00391431"/>
    <w:pPr>
      <w:ind w:left="720"/>
      <w:contextualSpacing/>
    </w:pPr>
  </w:style>
  <w:style w:type="paragraph" w:styleId="Kopfzeile">
    <w:name w:val="header"/>
    <w:basedOn w:val="Standard"/>
    <w:link w:val="KopfzeileZchn"/>
    <w:uiPriority w:val="99"/>
    <w:unhideWhenUsed/>
    <w:rsid w:val="00744AC0"/>
    <w:pPr>
      <w:tabs>
        <w:tab w:val="center" w:pos="4536"/>
        <w:tab w:val="right" w:pos="9072"/>
      </w:tabs>
    </w:pPr>
  </w:style>
  <w:style w:type="character" w:customStyle="1" w:styleId="KopfzeileZchn">
    <w:name w:val="Kopfzeile Zchn"/>
    <w:basedOn w:val="Absatz-Standardschriftart"/>
    <w:link w:val="Kopfzeile"/>
    <w:uiPriority w:val="99"/>
    <w:rsid w:val="00744AC0"/>
  </w:style>
  <w:style w:type="paragraph" w:styleId="Fuzeile">
    <w:name w:val="footer"/>
    <w:basedOn w:val="Standard"/>
    <w:link w:val="FuzeileZchn"/>
    <w:uiPriority w:val="99"/>
    <w:unhideWhenUsed/>
    <w:rsid w:val="00744AC0"/>
    <w:pPr>
      <w:tabs>
        <w:tab w:val="center" w:pos="4536"/>
        <w:tab w:val="right" w:pos="9072"/>
      </w:tabs>
    </w:pPr>
  </w:style>
  <w:style w:type="character" w:customStyle="1" w:styleId="FuzeileZchn">
    <w:name w:val="Fußzeile Zchn"/>
    <w:basedOn w:val="Absatz-Standardschriftart"/>
    <w:link w:val="Fuzeile"/>
    <w:uiPriority w:val="99"/>
    <w:rsid w:val="00744AC0"/>
  </w:style>
  <w:style w:type="paragraph" w:styleId="NurText">
    <w:name w:val="Plain Text"/>
    <w:basedOn w:val="Standard"/>
    <w:link w:val="NurTextZchn"/>
    <w:uiPriority w:val="99"/>
    <w:unhideWhenUsed/>
    <w:rsid w:val="00326CF8"/>
    <w:rPr>
      <w:rFonts w:eastAsiaTheme="minorHAnsi" w:cs="Arial"/>
      <w:sz w:val="22"/>
      <w:szCs w:val="22"/>
    </w:rPr>
  </w:style>
  <w:style w:type="character" w:customStyle="1" w:styleId="NurTextZchn">
    <w:name w:val="Nur Text Zchn"/>
    <w:basedOn w:val="Absatz-Standardschriftart"/>
    <w:link w:val="NurText"/>
    <w:uiPriority w:val="99"/>
    <w:rsid w:val="00326CF8"/>
    <w:rPr>
      <w:rFonts w:ascii="Arial" w:eastAsiaTheme="minorHAnsi" w:hAnsi="Arial" w:cs="Arial"/>
      <w:sz w:val="22"/>
      <w:szCs w:val="22"/>
    </w:rPr>
  </w:style>
  <w:style w:type="numbering" w:customStyle="1" w:styleId="Formatvorlage1">
    <w:name w:val="Formatvorlage1"/>
    <w:uiPriority w:val="99"/>
    <w:rsid w:val="00083F8C"/>
    <w:pPr>
      <w:numPr>
        <w:numId w:val="19"/>
      </w:numPr>
    </w:pPr>
  </w:style>
  <w:style w:type="paragraph" w:customStyle="1" w:styleId="berschrift20">
    <w:name w:val="Überschrift 2."/>
    <w:basedOn w:val="berschrift1"/>
    <w:link w:val="berschrift2Zchn0"/>
    <w:rsid w:val="001115A8"/>
    <w:pPr>
      <w:numPr>
        <w:numId w:val="0"/>
      </w:numPr>
      <w:ind w:left="1440" w:hanging="576"/>
    </w:pPr>
  </w:style>
  <w:style w:type="paragraph" w:styleId="Titel">
    <w:name w:val="Title"/>
    <w:basedOn w:val="Standard"/>
    <w:next w:val="Standard"/>
    <w:link w:val="TitelZchn"/>
    <w:uiPriority w:val="10"/>
    <w:qFormat/>
    <w:rsid w:val="001115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erschrift2Zchn0">
    <w:name w:val="Überschrift 2. Zchn"/>
    <w:basedOn w:val="berschrift1Zchn"/>
    <w:link w:val="berschrift20"/>
    <w:rsid w:val="001115A8"/>
    <w:rPr>
      <w:rFonts w:ascii="Arial" w:hAnsi="Arial"/>
      <w:b/>
      <w:bCs/>
      <w:kern w:val="36"/>
      <w:sz w:val="32"/>
      <w:szCs w:val="48"/>
    </w:rPr>
  </w:style>
  <w:style w:type="character" w:customStyle="1" w:styleId="TitelZchn">
    <w:name w:val="Titel Zchn"/>
    <w:basedOn w:val="Absatz-Standardschriftart"/>
    <w:link w:val="Titel"/>
    <w:uiPriority w:val="10"/>
    <w:rsid w:val="001115A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5D6409"/>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
    <w:uiPriority w:val="9"/>
    <w:rsid w:val="00294A93"/>
    <w:rPr>
      <w:rFonts w:ascii="Arial" w:hAnsi="Arial"/>
      <w:b/>
      <w:bCs/>
      <w:kern w:val="36"/>
      <w:sz w:val="28"/>
      <w:szCs w:val="48"/>
    </w:rPr>
  </w:style>
  <w:style w:type="paragraph" w:styleId="Inhaltsverzeichnisberschrift">
    <w:name w:val="TOC Heading"/>
    <w:basedOn w:val="berschrift1"/>
    <w:next w:val="Standard"/>
    <w:uiPriority w:val="39"/>
    <w:semiHidden/>
    <w:unhideWhenUsed/>
    <w:qFormat/>
    <w:rsid w:val="00EA1DCD"/>
    <w:pPr>
      <w:keepNext/>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EA1DCD"/>
    <w:pPr>
      <w:spacing w:after="100"/>
    </w:pPr>
  </w:style>
  <w:style w:type="paragraph" w:styleId="Verzeichnis2">
    <w:name w:val="toc 2"/>
    <w:basedOn w:val="Standard"/>
    <w:next w:val="Standard"/>
    <w:autoRedefine/>
    <w:uiPriority w:val="39"/>
    <w:unhideWhenUsed/>
    <w:rsid w:val="00EA1DCD"/>
    <w:pPr>
      <w:spacing w:after="100"/>
      <w:ind w:left="240"/>
    </w:pPr>
  </w:style>
  <w:style w:type="character" w:styleId="Hyperlink">
    <w:name w:val="Hyperlink"/>
    <w:basedOn w:val="Absatz-Standardschriftart"/>
    <w:uiPriority w:val="99"/>
    <w:unhideWhenUsed/>
    <w:rsid w:val="00EA1DCD"/>
    <w:rPr>
      <w:color w:val="0000FF" w:themeColor="hyperlink"/>
      <w:u w:val="single"/>
    </w:rPr>
  </w:style>
  <w:style w:type="paragraph" w:styleId="Beschriftung">
    <w:name w:val="caption"/>
    <w:basedOn w:val="Standard"/>
    <w:next w:val="Standard"/>
    <w:link w:val="BeschriftungZchn"/>
    <w:uiPriority w:val="35"/>
    <w:unhideWhenUsed/>
    <w:qFormat/>
    <w:rsid w:val="00FD40A6"/>
    <w:pPr>
      <w:spacing w:after="120" w:line="240" w:lineRule="auto"/>
    </w:pPr>
    <w:rPr>
      <w:b/>
      <w:bCs/>
      <w:sz w:val="22"/>
      <w:szCs w:val="18"/>
    </w:rPr>
  </w:style>
  <w:style w:type="paragraph" w:customStyle="1" w:styleId="BeschriftungTabelle">
    <w:name w:val="Beschriftung Tabelle"/>
    <w:basedOn w:val="Beschriftung"/>
    <w:link w:val="BeschriftungTabelleZchn"/>
    <w:qFormat/>
    <w:rsid w:val="006D0009"/>
    <w:pPr>
      <w:keepNext/>
      <w:spacing w:before="240" w:after="0"/>
    </w:pPr>
  </w:style>
  <w:style w:type="character" w:customStyle="1" w:styleId="BeschriftungZchn">
    <w:name w:val="Beschriftung Zchn"/>
    <w:basedOn w:val="Absatz-Standardschriftart"/>
    <w:link w:val="Beschriftung"/>
    <w:uiPriority w:val="35"/>
    <w:rsid w:val="00FD40A6"/>
    <w:rPr>
      <w:rFonts w:ascii="Arial" w:hAnsi="Arial"/>
      <w:b/>
      <w:bCs/>
      <w:sz w:val="22"/>
      <w:szCs w:val="18"/>
    </w:rPr>
  </w:style>
  <w:style w:type="character" w:customStyle="1" w:styleId="BeschriftungTabelleZchn">
    <w:name w:val="Beschriftung Tabelle Zchn"/>
    <w:basedOn w:val="BeschriftungZchn"/>
    <w:link w:val="BeschriftungTabelle"/>
    <w:rsid w:val="006D0009"/>
    <w:rPr>
      <w:rFonts w:ascii="Arial" w:hAnsi="Arial"/>
      <w:b/>
      <w:bCs/>
      <w:sz w:val="22"/>
      <w:szCs w:val="18"/>
    </w:rPr>
  </w:style>
  <w:style w:type="paragraph" w:styleId="Funotentext">
    <w:name w:val="footnote text"/>
    <w:basedOn w:val="Standard"/>
    <w:link w:val="FunotentextZchn"/>
    <w:uiPriority w:val="99"/>
    <w:semiHidden/>
    <w:unhideWhenUsed/>
    <w:rsid w:val="00294A52"/>
    <w:pPr>
      <w:spacing w:line="240" w:lineRule="auto"/>
    </w:pPr>
    <w:rPr>
      <w:sz w:val="20"/>
    </w:rPr>
  </w:style>
  <w:style w:type="character" w:customStyle="1" w:styleId="FunotentextZchn">
    <w:name w:val="Fußnotentext Zchn"/>
    <w:basedOn w:val="Absatz-Standardschriftart"/>
    <w:link w:val="Funotentext"/>
    <w:uiPriority w:val="99"/>
    <w:semiHidden/>
    <w:rsid w:val="00294A52"/>
    <w:rPr>
      <w:rFonts w:ascii="Arial" w:hAnsi="Arial"/>
    </w:rPr>
  </w:style>
  <w:style w:type="character" w:styleId="Funotenzeichen">
    <w:name w:val="footnote reference"/>
    <w:basedOn w:val="Absatz-Standardschriftart"/>
    <w:uiPriority w:val="99"/>
    <w:semiHidden/>
    <w:unhideWhenUsed/>
    <w:rsid w:val="00294A52"/>
    <w:rPr>
      <w:vertAlign w:val="superscript"/>
    </w:rPr>
  </w:style>
  <w:style w:type="character" w:customStyle="1" w:styleId="berschrift4Zchn">
    <w:name w:val="Überschrift 4 Zchn"/>
    <w:basedOn w:val="Absatz-Standardschriftart"/>
    <w:link w:val="berschrift4"/>
    <w:uiPriority w:val="9"/>
    <w:semiHidden/>
    <w:rsid w:val="00F02D49"/>
    <w:rPr>
      <w:rFonts w:asciiTheme="majorHAnsi" w:eastAsiaTheme="majorEastAsia" w:hAnsiTheme="majorHAnsi" w:cstheme="majorBidi"/>
      <w:i/>
      <w:iCs/>
      <w:color w:val="365F91" w:themeColor="accent1" w:themeShade="BF"/>
      <w:sz w:val="24"/>
    </w:rPr>
  </w:style>
  <w:style w:type="character" w:customStyle="1" w:styleId="berschrift5Zchn">
    <w:name w:val="Überschrift 5 Zchn"/>
    <w:basedOn w:val="Absatz-Standardschriftart"/>
    <w:link w:val="berschrift5"/>
    <w:uiPriority w:val="9"/>
    <w:semiHidden/>
    <w:rsid w:val="00F02D49"/>
    <w:rPr>
      <w:rFonts w:asciiTheme="majorHAnsi" w:eastAsiaTheme="majorEastAsia" w:hAnsiTheme="majorHAnsi" w:cstheme="majorBidi"/>
      <w:color w:val="365F91" w:themeColor="accent1" w:themeShade="BF"/>
      <w:sz w:val="24"/>
    </w:rPr>
  </w:style>
  <w:style w:type="character" w:customStyle="1" w:styleId="berschrift6Zchn">
    <w:name w:val="Überschrift 6 Zchn"/>
    <w:basedOn w:val="Absatz-Standardschriftart"/>
    <w:link w:val="berschrift6"/>
    <w:uiPriority w:val="9"/>
    <w:semiHidden/>
    <w:rsid w:val="00F02D49"/>
    <w:rPr>
      <w:rFonts w:asciiTheme="majorHAnsi" w:eastAsiaTheme="majorEastAsia" w:hAnsiTheme="majorHAnsi" w:cstheme="majorBidi"/>
      <w:color w:val="243F60" w:themeColor="accent1" w:themeShade="7F"/>
      <w:sz w:val="24"/>
    </w:rPr>
  </w:style>
  <w:style w:type="character" w:customStyle="1" w:styleId="berschrift7Zchn">
    <w:name w:val="Überschrift 7 Zchn"/>
    <w:basedOn w:val="Absatz-Standardschriftart"/>
    <w:link w:val="berschrift7"/>
    <w:uiPriority w:val="9"/>
    <w:semiHidden/>
    <w:rsid w:val="00F02D49"/>
    <w:rPr>
      <w:rFonts w:asciiTheme="majorHAnsi" w:eastAsiaTheme="majorEastAsia" w:hAnsiTheme="majorHAnsi" w:cstheme="majorBidi"/>
      <w:i/>
      <w:iCs/>
      <w:color w:val="243F60" w:themeColor="accent1" w:themeShade="7F"/>
      <w:sz w:val="24"/>
    </w:rPr>
  </w:style>
  <w:style w:type="character" w:customStyle="1" w:styleId="berschrift8Zchn">
    <w:name w:val="Überschrift 8 Zchn"/>
    <w:basedOn w:val="Absatz-Standardschriftart"/>
    <w:link w:val="berschrift8"/>
    <w:uiPriority w:val="9"/>
    <w:semiHidden/>
    <w:rsid w:val="00F02D4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02D4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7566">
      <w:bodyDiv w:val="1"/>
      <w:marLeft w:val="0"/>
      <w:marRight w:val="0"/>
      <w:marTop w:val="0"/>
      <w:marBottom w:val="0"/>
      <w:divBdr>
        <w:top w:val="none" w:sz="0" w:space="0" w:color="auto"/>
        <w:left w:val="none" w:sz="0" w:space="0" w:color="auto"/>
        <w:bottom w:val="none" w:sz="0" w:space="0" w:color="auto"/>
        <w:right w:val="none" w:sz="0" w:space="0" w:color="auto"/>
      </w:divBdr>
    </w:div>
    <w:div w:id="12364711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936">
          <w:marLeft w:val="0"/>
          <w:marRight w:val="0"/>
          <w:marTop w:val="0"/>
          <w:marBottom w:val="0"/>
          <w:divBdr>
            <w:top w:val="none" w:sz="0" w:space="0" w:color="auto"/>
            <w:left w:val="none" w:sz="0" w:space="0" w:color="auto"/>
            <w:bottom w:val="none" w:sz="0" w:space="0" w:color="auto"/>
            <w:right w:val="none" w:sz="0" w:space="0" w:color="auto"/>
          </w:divBdr>
          <w:divsChild>
            <w:div w:id="1189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2620">
      <w:bodyDiv w:val="1"/>
      <w:marLeft w:val="0"/>
      <w:marRight w:val="0"/>
      <w:marTop w:val="0"/>
      <w:marBottom w:val="0"/>
      <w:divBdr>
        <w:top w:val="none" w:sz="0" w:space="0" w:color="auto"/>
        <w:left w:val="none" w:sz="0" w:space="0" w:color="auto"/>
        <w:bottom w:val="none" w:sz="0" w:space="0" w:color="auto"/>
        <w:right w:val="none" w:sz="0" w:space="0" w:color="auto"/>
      </w:divBdr>
    </w:div>
    <w:div w:id="1478955893">
      <w:bodyDiv w:val="1"/>
      <w:marLeft w:val="0"/>
      <w:marRight w:val="0"/>
      <w:marTop w:val="0"/>
      <w:marBottom w:val="0"/>
      <w:divBdr>
        <w:top w:val="none" w:sz="0" w:space="0" w:color="auto"/>
        <w:left w:val="none" w:sz="0" w:space="0" w:color="auto"/>
        <w:bottom w:val="none" w:sz="0" w:space="0" w:color="auto"/>
        <w:right w:val="none" w:sz="0" w:space="0" w:color="auto"/>
      </w:divBdr>
    </w:div>
    <w:div w:id="1788506798">
      <w:bodyDiv w:val="1"/>
      <w:marLeft w:val="0"/>
      <w:marRight w:val="0"/>
      <w:marTop w:val="0"/>
      <w:marBottom w:val="0"/>
      <w:divBdr>
        <w:top w:val="none" w:sz="0" w:space="0" w:color="auto"/>
        <w:left w:val="none" w:sz="0" w:space="0" w:color="auto"/>
        <w:bottom w:val="none" w:sz="0" w:space="0" w:color="auto"/>
        <w:right w:val="none" w:sz="0" w:space="0" w:color="auto"/>
      </w:divBdr>
    </w:div>
    <w:div w:id="210869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8847C-4EC8-42F3-BBD9-EC49BBDA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2469</Words>
  <Characters>17438</Characters>
  <Application>Microsoft Office Word</Application>
  <DocSecurity>0</DocSecurity>
  <Lines>145</Lines>
  <Paragraphs>39</Paragraphs>
  <ScaleCrop>false</ScaleCrop>
  <HeadingPairs>
    <vt:vector size="2" baseType="variant">
      <vt:variant>
        <vt:lpstr>Titel</vt:lpstr>
      </vt:variant>
      <vt:variant>
        <vt:i4>1</vt:i4>
      </vt:variant>
    </vt:vector>
  </HeadingPairs>
  <TitlesOfParts>
    <vt:vector size="1" baseType="lpstr">
      <vt:lpstr>Mai 2008</vt:lpstr>
    </vt:vector>
  </TitlesOfParts>
  <Company>.</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 2008</dc:title>
  <dc:creator>Adam</dc:creator>
  <cp:lastModifiedBy>Annemarie Bruns</cp:lastModifiedBy>
  <cp:revision>39</cp:revision>
  <cp:lastPrinted>2016-11-03T12:00:00Z</cp:lastPrinted>
  <dcterms:created xsi:type="dcterms:W3CDTF">2016-08-11T14:20:00Z</dcterms:created>
  <dcterms:modified xsi:type="dcterms:W3CDTF">2016-11-16T13:51:00Z</dcterms:modified>
</cp:coreProperties>
</file>